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776" w:type="dxa"/>
        <w:tblLayout w:type="fixed"/>
        <w:tblLook w:val="0020" w:firstRow="1" w:lastRow="0" w:firstColumn="0" w:lastColumn="0" w:noHBand="0" w:noVBand="0"/>
      </w:tblPr>
      <w:tblGrid>
        <w:gridCol w:w="1361"/>
        <w:gridCol w:w="8415"/>
      </w:tblGrid>
      <w:tr w:rsidR="00C46D77" w:rsidRPr="00C801A5" w14:paraId="7CBBC321" w14:textId="77777777" w:rsidTr="003575C9">
        <w:trPr>
          <w:trHeight w:val="558"/>
        </w:trPr>
        <w:tc>
          <w:tcPr>
            <w:tcW w:w="1361" w:type="dxa"/>
            <w:shd w:val="clear" w:color="auto" w:fill="E8E8E8" w:themeFill="background2"/>
            <w:vAlign w:val="center"/>
          </w:tcPr>
          <w:p w14:paraId="6E81E95E" w14:textId="77777777" w:rsidR="000075A2" w:rsidRPr="00C801A5" w:rsidRDefault="000075A2" w:rsidP="00C46D77">
            <w:pPr>
              <w:pStyle w:val="aa"/>
              <w:rPr>
                <w:rFonts w:ascii="Yu Gothic" w:eastAsia="Yu Gothic" w:hAnsi="Yu Gothic"/>
                <w:color w:val="auto"/>
                <w:sz w:val="18"/>
                <w:szCs w:val="18"/>
              </w:rPr>
            </w:pPr>
            <w:r w:rsidRPr="00C801A5">
              <w:rPr>
                <w:rFonts w:ascii="Yu Gothic" w:eastAsia="Yu Gothic" w:hAnsi="Yu Gothic" w:hint="eastAsia"/>
                <w:color w:val="auto"/>
                <w:sz w:val="18"/>
                <w:szCs w:val="18"/>
              </w:rPr>
              <w:t>項　目</w:t>
            </w:r>
          </w:p>
        </w:tc>
        <w:tc>
          <w:tcPr>
            <w:tcW w:w="8415" w:type="dxa"/>
            <w:shd w:val="clear" w:color="auto" w:fill="E8E8E8" w:themeFill="background2"/>
          </w:tcPr>
          <w:p w14:paraId="08E2B80F" w14:textId="77777777" w:rsidR="000075A2" w:rsidRPr="00C801A5" w:rsidRDefault="000075A2">
            <w:pPr>
              <w:pStyle w:val="aa"/>
              <w:rPr>
                <w:rFonts w:ascii="Yu Gothic" w:eastAsia="Yu Gothic" w:hAnsi="Yu Gothic"/>
                <w:color w:val="auto"/>
                <w:sz w:val="18"/>
                <w:szCs w:val="18"/>
              </w:rPr>
            </w:pPr>
            <w:r w:rsidRPr="00C801A5">
              <w:rPr>
                <w:rFonts w:ascii="Yu Gothic" w:eastAsia="Yu Gothic" w:hAnsi="Yu Gothic" w:hint="eastAsia"/>
                <w:color w:val="auto"/>
                <w:sz w:val="18"/>
                <w:szCs w:val="18"/>
              </w:rPr>
              <w:t>内　容</w:t>
            </w:r>
          </w:p>
        </w:tc>
      </w:tr>
      <w:tr w:rsidR="00C46D77" w:rsidRPr="00C801A5" w14:paraId="44FF1F11" w14:textId="77777777" w:rsidTr="008062B9">
        <w:trPr>
          <w:trHeight w:val="60"/>
        </w:trPr>
        <w:tc>
          <w:tcPr>
            <w:tcW w:w="1361" w:type="dxa"/>
            <w:shd w:val="clear" w:color="auto" w:fill="E8E8E8" w:themeFill="background2"/>
            <w:vAlign w:val="center"/>
          </w:tcPr>
          <w:p w14:paraId="4A39C538" w14:textId="77777777" w:rsidR="000075A2" w:rsidRPr="00C801A5" w:rsidRDefault="000075A2" w:rsidP="00C46D77">
            <w:pPr>
              <w:pStyle w:val="16Q"/>
              <w:jc w:val="center"/>
              <w:rPr>
                <w:rStyle w:val="M"/>
                <w:rFonts w:ascii="Yu Gothic" w:eastAsia="Yu Gothic" w:hAnsi="Yu Gothic"/>
                <w:color w:val="auto"/>
                <w:sz w:val="18"/>
                <w:szCs w:val="18"/>
              </w:rPr>
            </w:pPr>
            <w:r w:rsidRPr="00C801A5">
              <w:rPr>
                <w:rStyle w:val="M"/>
                <w:rFonts w:ascii="Yu Gothic" w:eastAsia="Yu Gothic" w:hAnsi="Yu Gothic" w:hint="eastAsia"/>
                <w:color w:val="auto"/>
                <w:sz w:val="18"/>
                <w:szCs w:val="18"/>
              </w:rPr>
              <w:t>総合的な</w:t>
            </w:r>
          </w:p>
          <w:p w14:paraId="254FD57B"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特色</w:t>
            </w:r>
          </w:p>
        </w:tc>
        <w:tc>
          <w:tcPr>
            <w:tcW w:w="8415" w:type="dxa"/>
          </w:tcPr>
          <w:p w14:paraId="1AA4A640" w14:textId="0FD79084" w:rsidR="00850247" w:rsidRPr="00850247" w:rsidRDefault="00850247" w:rsidP="00850247">
            <w:pPr>
              <w:pStyle w:val="ab"/>
              <w:numPr>
                <w:ilvl w:val="0"/>
                <w:numId w:val="1"/>
              </w:numPr>
              <w:rPr>
                <w:rFonts w:ascii="Yu Gothic" w:eastAsia="Yu Gothic" w:hAnsi="Yu Gothic"/>
                <w:color w:val="auto"/>
                <w:sz w:val="18"/>
                <w:szCs w:val="18"/>
                <w:lang w:val="en-US"/>
              </w:rPr>
            </w:pPr>
            <w:r w:rsidRPr="00850247">
              <w:rPr>
                <w:rFonts w:ascii="Yu Gothic" w:eastAsia="Yu Gothic" w:hAnsi="Yu Gothic" w:hint="eastAsia"/>
                <w:color w:val="auto"/>
                <w:sz w:val="18"/>
                <w:szCs w:val="18"/>
                <w:lang w:val="en-US"/>
              </w:rPr>
              <w:t>世界と日本のつながりがわかる本文や単元構成によって、</w:t>
            </w:r>
            <w:r w:rsidRPr="00850247">
              <w:rPr>
                <w:rFonts w:ascii="Yu Gothic" w:eastAsia="Yu Gothic" w:hAnsi="Yu Gothic" w:hint="eastAsia"/>
                <w:b/>
                <w:bCs/>
                <w:color w:val="auto"/>
                <w:sz w:val="18"/>
                <w:szCs w:val="18"/>
                <w:lang w:val="en-US"/>
              </w:rPr>
              <w:t>世界とその中の日本の近現代史を相互的な視野で学習できる。</w:t>
            </w:r>
          </w:p>
          <w:p w14:paraId="398AAD42" w14:textId="5BCFD013" w:rsidR="00850247" w:rsidRPr="00850247" w:rsidRDefault="00850247" w:rsidP="00850247">
            <w:pPr>
              <w:pStyle w:val="ab"/>
              <w:numPr>
                <w:ilvl w:val="0"/>
                <w:numId w:val="1"/>
              </w:numPr>
              <w:rPr>
                <w:rFonts w:ascii="Yu Gothic" w:eastAsia="Yu Gothic" w:hAnsi="Yu Gothic"/>
                <w:color w:val="auto"/>
                <w:sz w:val="18"/>
                <w:szCs w:val="18"/>
                <w:lang w:val="en-US"/>
              </w:rPr>
            </w:pPr>
            <w:r w:rsidRPr="00850247">
              <w:rPr>
                <w:rFonts w:ascii="Yu Gothic" w:eastAsia="Yu Gothic" w:hAnsi="Yu Gothic" w:hint="eastAsia"/>
                <w:color w:val="auto"/>
                <w:sz w:val="18"/>
                <w:szCs w:val="18"/>
                <w:lang w:val="en-US"/>
              </w:rPr>
              <w:t>豊富な特設とコラムで、</w:t>
            </w:r>
            <w:r w:rsidRPr="00850247">
              <w:rPr>
                <w:rFonts w:ascii="Yu Gothic" w:eastAsia="Yu Gothic" w:hAnsi="Yu Gothic" w:hint="eastAsia"/>
                <w:b/>
                <w:bCs/>
                <w:color w:val="auto"/>
                <w:sz w:val="18"/>
                <w:szCs w:val="18"/>
                <w:lang w:val="en-US"/>
              </w:rPr>
              <w:t>興味・関心をもち、主体的に歴史を考察する力が育成できる。</w:t>
            </w:r>
          </w:p>
          <w:p w14:paraId="7760508D" w14:textId="4E6E449D" w:rsidR="000075A2" w:rsidRPr="00C801A5" w:rsidRDefault="00850247" w:rsidP="00850247">
            <w:pPr>
              <w:pStyle w:val="ab"/>
              <w:numPr>
                <w:ilvl w:val="0"/>
                <w:numId w:val="1"/>
              </w:numPr>
              <w:rPr>
                <w:rFonts w:ascii="Yu Gothic" w:eastAsia="Yu Gothic" w:hAnsi="Yu Gothic"/>
                <w:color w:val="auto"/>
                <w:sz w:val="18"/>
                <w:szCs w:val="18"/>
              </w:rPr>
            </w:pPr>
            <w:r w:rsidRPr="00850247">
              <w:rPr>
                <w:rFonts w:ascii="Yu Gothic" w:eastAsia="Yu Gothic" w:hAnsi="Yu Gothic" w:hint="eastAsia"/>
                <w:color w:val="auto"/>
                <w:sz w:val="18"/>
                <w:szCs w:val="18"/>
                <w:lang w:val="en-US"/>
              </w:rPr>
              <w:t>見通し・振り返りを充実させたことによって、</w:t>
            </w:r>
            <w:r w:rsidRPr="00850247">
              <w:rPr>
                <w:rFonts w:ascii="Yu Gothic" w:eastAsia="Yu Gothic" w:hAnsi="Yu Gothic" w:hint="eastAsia"/>
                <w:b/>
                <w:bCs/>
                <w:color w:val="auto"/>
                <w:sz w:val="18"/>
                <w:szCs w:val="18"/>
                <w:lang w:val="en-US"/>
              </w:rPr>
              <w:t>学習内容が着実に深まる</w:t>
            </w:r>
            <w:r w:rsidRPr="00850247">
              <w:rPr>
                <w:rFonts w:ascii="Yu Gothic" w:eastAsia="Yu Gothic" w:hAnsi="Yu Gothic" w:hint="eastAsia"/>
                <w:color w:val="auto"/>
                <w:sz w:val="18"/>
                <w:szCs w:val="18"/>
                <w:lang w:val="en-US"/>
              </w:rPr>
              <w:t>教科書になっている。</w:t>
            </w:r>
          </w:p>
        </w:tc>
      </w:tr>
      <w:tr w:rsidR="00C46D77" w:rsidRPr="00C801A5" w14:paraId="399FA93F" w14:textId="77777777" w:rsidTr="008062B9">
        <w:trPr>
          <w:trHeight w:val="60"/>
        </w:trPr>
        <w:tc>
          <w:tcPr>
            <w:tcW w:w="1361" w:type="dxa"/>
            <w:shd w:val="clear" w:color="auto" w:fill="E8E8E8" w:themeFill="background2"/>
            <w:vAlign w:val="center"/>
          </w:tcPr>
          <w:p w14:paraId="0A57B41C"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内容</w:t>
            </w:r>
          </w:p>
        </w:tc>
        <w:tc>
          <w:tcPr>
            <w:tcW w:w="8415" w:type="dxa"/>
          </w:tcPr>
          <w:p w14:paraId="2C6942F8" w14:textId="69FB22C0" w:rsidR="00376085" w:rsidRPr="00376085" w:rsidRDefault="00376085" w:rsidP="00376085">
            <w:pPr>
              <w:pStyle w:val="ab"/>
              <w:numPr>
                <w:ilvl w:val="0"/>
                <w:numId w:val="1"/>
              </w:numPr>
              <w:rPr>
                <w:rFonts w:ascii="Yu Gothic" w:eastAsia="Yu Gothic" w:hAnsi="Yu Gothic"/>
                <w:color w:val="auto"/>
                <w:sz w:val="18"/>
                <w:szCs w:val="18"/>
                <w:lang w:val="en-US"/>
              </w:rPr>
            </w:pPr>
            <w:r w:rsidRPr="00376085">
              <w:rPr>
                <w:rFonts w:ascii="Yu Gothic" w:eastAsia="Yu Gothic" w:hAnsi="Yu Gothic" w:hint="eastAsia"/>
                <w:color w:val="auto"/>
                <w:sz w:val="18"/>
                <w:szCs w:val="18"/>
                <w:lang w:val="en-US"/>
              </w:rPr>
              <w:t>日本と世界の相互的な関係を、多面的・多角的にとらえることができるように本文や単元構成が工夫されており、各所に置かれたコラム</w:t>
            </w:r>
            <w:r w:rsidRPr="00376085">
              <w:rPr>
                <w:rFonts w:ascii="Yu Gothic" w:eastAsia="Yu Gothic" w:hAnsi="Yu Gothic" w:hint="eastAsia"/>
                <w:b/>
                <w:bCs/>
                <w:color w:val="auto"/>
                <w:sz w:val="18"/>
                <w:szCs w:val="18"/>
                <w:lang w:val="en-US"/>
              </w:rPr>
              <w:t>「世界の中の日本」</w:t>
            </w:r>
            <w:r w:rsidRPr="00376085">
              <w:rPr>
                <w:rFonts w:ascii="Yu Gothic" w:eastAsia="Yu Gothic" w:hAnsi="Yu Gothic" w:hint="eastAsia"/>
                <w:color w:val="auto"/>
                <w:sz w:val="18"/>
                <w:szCs w:val="18"/>
                <w:lang w:val="en-US"/>
              </w:rPr>
              <w:t>によって、「世界とその中の日本」の視点をさらに深めることができるようになっている。</w:t>
            </w:r>
          </w:p>
          <w:p w14:paraId="5D3AE0C9" w14:textId="62711AB5" w:rsidR="00376085" w:rsidRPr="00376085" w:rsidRDefault="00376085" w:rsidP="00376085">
            <w:pPr>
              <w:pStyle w:val="ab"/>
              <w:numPr>
                <w:ilvl w:val="0"/>
                <w:numId w:val="1"/>
              </w:numPr>
              <w:rPr>
                <w:rFonts w:ascii="Yu Gothic" w:eastAsia="Yu Gothic" w:hAnsi="Yu Gothic"/>
                <w:color w:val="auto"/>
                <w:sz w:val="18"/>
                <w:szCs w:val="18"/>
                <w:lang w:val="en-US"/>
              </w:rPr>
            </w:pPr>
            <w:r w:rsidRPr="00376085">
              <w:rPr>
                <w:rFonts w:ascii="Yu Gothic" w:eastAsia="Yu Gothic" w:hAnsi="Yu Gothic" w:hint="eastAsia"/>
                <w:color w:val="auto"/>
                <w:sz w:val="18"/>
                <w:szCs w:val="18"/>
                <w:lang w:val="en-US"/>
              </w:rPr>
              <w:t>各地域の風土と前近代史が、巻頭の資料</w:t>
            </w:r>
            <w:r w:rsidRPr="00376085">
              <w:rPr>
                <w:rFonts w:ascii="Yu Gothic" w:eastAsia="Yu Gothic" w:hAnsi="Yu Gothic" w:hint="eastAsia"/>
                <w:b/>
                <w:bCs/>
                <w:color w:val="auto"/>
                <w:sz w:val="18"/>
                <w:szCs w:val="18"/>
                <w:lang w:val="en-US"/>
              </w:rPr>
              <w:t>「地域の歩み１～５」</w:t>
            </w:r>
            <w:r w:rsidRPr="00376085">
              <w:rPr>
                <w:rFonts w:ascii="Yu Gothic" w:eastAsia="Yu Gothic" w:hAnsi="Yu Gothic" w:hint="eastAsia"/>
                <w:color w:val="auto"/>
                <w:sz w:val="18"/>
                <w:szCs w:val="18"/>
                <w:lang w:val="en-US"/>
              </w:rPr>
              <w:t>で簡潔に紹介されており、近現代史を理解するために必要な知識を習得しやすいように配慮されている。</w:t>
            </w:r>
          </w:p>
          <w:p w14:paraId="36CE5DCE" w14:textId="281A6E5E" w:rsidR="00376085" w:rsidRPr="00376085" w:rsidRDefault="00376085" w:rsidP="00376085">
            <w:pPr>
              <w:pStyle w:val="ab"/>
              <w:numPr>
                <w:ilvl w:val="0"/>
                <w:numId w:val="1"/>
              </w:numPr>
              <w:rPr>
                <w:rFonts w:ascii="Yu Gothic" w:eastAsia="Yu Gothic" w:hAnsi="Yu Gothic"/>
                <w:color w:val="auto"/>
                <w:sz w:val="18"/>
                <w:szCs w:val="18"/>
                <w:lang w:val="en-US"/>
              </w:rPr>
            </w:pPr>
            <w:r w:rsidRPr="00376085">
              <w:rPr>
                <w:rFonts w:ascii="Yu Gothic" w:eastAsia="Yu Gothic" w:hAnsi="Yu Gothic" w:hint="eastAsia"/>
                <w:b/>
                <w:bCs/>
                <w:color w:val="auto"/>
                <w:sz w:val="18"/>
                <w:szCs w:val="18"/>
                <w:lang w:val="en-US"/>
              </w:rPr>
              <w:t>世界を同時代的に概観する地図</w:t>
            </w:r>
            <w:r w:rsidRPr="00376085">
              <w:rPr>
                <w:rFonts w:ascii="Yu Gothic" w:eastAsia="Yu Gothic" w:hAnsi="Yu Gothic" w:hint="eastAsia"/>
                <w:color w:val="auto"/>
                <w:sz w:val="18"/>
                <w:szCs w:val="18"/>
                <w:lang w:val="en-US"/>
              </w:rPr>
              <w:t>を多数掲載し、日本と世界のつながりが理解できるようになっている。</w:t>
            </w:r>
          </w:p>
          <w:p w14:paraId="25F1790F" w14:textId="1908D31C" w:rsidR="00376085" w:rsidRPr="00376085" w:rsidRDefault="00376085" w:rsidP="00376085">
            <w:pPr>
              <w:pStyle w:val="ab"/>
              <w:numPr>
                <w:ilvl w:val="0"/>
                <w:numId w:val="1"/>
              </w:numPr>
              <w:rPr>
                <w:rFonts w:ascii="Yu Gothic" w:eastAsia="Yu Gothic" w:hAnsi="Yu Gothic"/>
                <w:color w:val="auto"/>
                <w:sz w:val="18"/>
                <w:szCs w:val="18"/>
                <w:lang w:val="en-US"/>
              </w:rPr>
            </w:pPr>
            <w:r w:rsidRPr="00376085">
              <w:rPr>
                <w:rFonts w:ascii="Yu Gothic" w:eastAsia="Yu Gothic" w:hAnsi="Yu Gothic"/>
                <w:color w:val="auto"/>
                <w:sz w:val="18"/>
                <w:szCs w:val="18"/>
                <w:lang w:val="en-US"/>
              </w:rPr>
              <w:t>1部2章「歴史の特質と資料」で、</w:t>
            </w:r>
            <w:r w:rsidRPr="00376085">
              <w:rPr>
                <w:rFonts w:ascii="Yu Gothic" w:eastAsia="Yu Gothic" w:hAnsi="Yu Gothic"/>
                <w:b/>
                <w:bCs/>
                <w:color w:val="auto"/>
                <w:sz w:val="18"/>
                <w:szCs w:val="18"/>
                <w:lang w:val="en-US"/>
              </w:rPr>
              <w:t>「歴史的な見方・考え方」</w:t>
            </w:r>
            <w:r w:rsidRPr="00376085">
              <w:rPr>
                <w:rFonts w:ascii="Yu Gothic" w:eastAsia="Yu Gothic" w:hAnsi="Yu Gothic"/>
                <w:color w:val="auto"/>
                <w:sz w:val="18"/>
                <w:szCs w:val="18"/>
                <w:lang w:val="en-US"/>
              </w:rPr>
              <w:t>について例示しながら解説し、資料を読み解いたり、多面的・多角的に考察したりする際に必要な視点がわかるようになっている。</w:t>
            </w:r>
          </w:p>
          <w:p w14:paraId="3BBE0A64" w14:textId="02978D2D" w:rsidR="00376085" w:rsidRPr="00376085" w:rsidRDefault="00376085" w:rsidP="00376085">
            <w:pPr>
              <w:pStyle w:val="ab"/>
              <w:numPr>
                <w:ilvl w:val="0"/>
                <w:numId w:val="1"/>
              </w:numPr>
              <w:rPr>
                <w:rFonts w:ascii="Yu Gothic" w:eastAsia="Yu Gothic" w:hAnsi="Yu Gothic"/>
                <w:color w:val="auto"/>
                <w:sz w:val="18"/>
                <w:szCs w:val="18"/>
                <w:lang w:val="en-US"/>
              </w:rPr>
            </w:pPr>
            <w:r w:rsidRPr="00376085">
              <w:rPr>
                <w:rFonts w:ascii="Yu Gothic" w:eastAsia="Yu Gothic" w:hAnsi="Yu Gothic" w:hint="eastAsia"/>
                <w:color w:val="auto"/>
                <w:sz w:val="18"/>
                <w:szCs w:val="18"/>
                <w:lang w:val="en-US"/>
              </w:rPr>
              <w:t>部の冒頭にある</w:t>
            </w:r>
            <w:r w:rsidRPr="00376085">
              <w:rPr>
                <w:rFonts w:ascii="Yu Gothic" w:eastAsia="Yu Gothic" w:hAnsi="Yu Gothic" w:hint="eastAsia"/>
                <w:b/>
                <w:bCs/>
                <w:color w:val="auto"/>
                <w:sz w:val="18"/>
                <w:szCs w:val="18"/>
                <w:lang w:val="en-US"/>
              </w:rPr>
              <w:t>「部の導入」</w:t>
            </w:r>
            <w:r w:rsidRPr="00376085">
              <w:rPr>
                <w:rFonts w:ascii="Yu Gothic" w:eastAsia="Yu Gothic" w:hAnsi="Yu Gothic" w:hint="eastAsia"/>
                <w:color w:val="auto"/>
                <w:sz w:val="18"/>
                <w:szCs w:val="18"/>
                <w:lang w:val="en-US"/>
              </w:rPr>
              <w:t>では、中学校での既習事項や、学習内容と現在との関連性や相違点がわかる資料をもとに、生徒自身が「問い」を立てられるように工夫されている。</w:t>
            </w:r>
          </w:p>
          <w:p w14:paraId="04A18549" w14:textId="0B0FAD13" w:rsidR="00376085" w:rsidRPr="00376085" w:rsidRDefault="00376085" w:rsidP="00376085">
            <w:pPr>
              <w:pStyle w:val="ab"/>
              <w:numPr>
                <w:ilvl w:val="0"/>
                <w:numId w:val="1"/>
              </w:numPr>
              <w:rPr>
                <w:rFonts w:ascii="Yu Gothic" w:eastAsia="Yu Gothic" w:hAnsi="Yu Gothic"/>
                <w:color w:val="auto"/>
                <w:sz w:val="18"/>
                <w:szCs w:val="18"/>
                <w:lang w:val="en-US"/>
              </w:rPr>
            </w:pPr>
            <w:r w:rsidRPr="00376085">
              <w:rPr>
                <w:rFonts w:ascii="Yu Gothic" w:eastAsia="Yu Gothic" w:hAnsi="Yu Gothic" w:hint="eastAsia"/>
                <w:color w:val="auto"/>
                <w:sz w:val="18"/>
                <w:szCs w:val="18"/>
                <w:lang w:val="en-US"/>
              </w:rPr>
              <w:t>部の終わりにある</w:t>
            </w:r>
            <w:r w:rsidRPr="00376085">
              <w:rPr>
                <w:rFonts w:ascii="Yu Gothic" w:eastAsia="Yu Gothic" w:hAnsi="Yu Gothic" w:hint="eastAsia"/>
                <w:b/>
                <w:bCs/>
                <w:color w:val="auto"/>
                <w:sz w:val="18"/>
                <w:szCs w:val="18"/>
                <w:lang w:val="en-US"/>
              </w:rPr>
              <w:t>「部の振り返り」</w:t>
            </w:r>
            <w:r w:rsidRPr="00376085">
              <w:rPr>
                <w:rFonts w:ascii="Yu Gothic" w:eastAsia="Yu Gothic" w:hAnsi="Yu Gothic" w:hint="eastAsia"/>
                <w:color w:val="auto"/>
                <w:sz w:val="18"/>
                <w:szCs w:val="18"/>
                <w:lang w:val="en-US"/>
              </w:rPr>
              <w:t>では、「近代化」・「国際秩序の変化や大衆化」・「グローバル化」それぞれのテーマについて、「現代的な諸課題」の形成に関わる近現代の歴史の考察、構想が３ステップで無理なくできるように工夫されている。</w:t>
            </w:r>
          </w:p>
          <w:p w14:paraId="4382E4A9" w14:textId="736F6E72" w:rsidR="00376085" w:rsidRPr="00376085" w:rsidRDefault="00376085" w:rsidP="00376085">
            <w:pPr>
              <w:pStyle w:val="ab"/>
              <w:numPr>
                <w:ilvl w:val="0"/>
                <w:numId w:val="1"/>
              </w:numPr>
              <w:rPr>
                <w:rFonts w:ascii="Yu Gothic" w:eastAsia="Yu Gothic" w:hAnsi="Yu Gothic"/>
                <w:color w:val="auto"/>
                <w:sz w:val="18"/>
                <w:szCs w:val="18"/>
                <w:lang w:val="en-US"/>
              </w:rPr>
            </w:pPr>
            <w:r w:rsidRPr="00376085">
              <w:rPr>
                <w:rFonts w:ascii="Yu Gothic" w:eastAsia="Yu Gothic" w:hAnsi="Yu Gothic" w:hint="eastAsia"/>
                <w:color w:val="auto"/>
                <w:sz w:val="18"/>
                <w:szCs w:val="18"/>
                <w:lang w:val="en-US"/>
              </w:rPr>
              <w:t>特設</w:t>
            </w:r>
            <w:r w:rsidRPr="00376085">
              <w:rPr>
                <w:rFonts w:ascii="Yu Gothic" w:eastAsia="Yu Gothic" w:hAnsi="Yu Gothic" w:hint="eastAsia"/>
                <w:b/>
                <w:bCs/>
                <w:color w:val="auto"/>
                <w:sz w:val="18"/>
                <w:szCs w:val="18"/>
                <w:lang w:val="en-US"/>
              </w:rPr>
              <w:t>「明解！近現代史」</w:t>
            </w:r>
            <w:r w:rsidRPr="00376085">
              <w:rPr>
                <w:rFonts w:ascii="Yu Gothic" w:eastAsia="Yu Gothic" w:hAnsi="Yu Gothic" w:hint="eastAsia"/>
                <w:color w:val="auto"/>
                <w:sz w:val="18"/>
                <w:szCs w:val="18"/>
                <w:lang w:val="en-US"/>
              </w:rPr>
              <w:t>では、部の学習を振り返るにあたり、特に重要な事項や概念の歴史的経緯を、資料や年表、文章から大観できるように工夫されている。</w:t>
            </w:r>
          </w:p>
          <w:p w14:paraId="0F8B0881" w14:textId="14ECF342" w:rsidR="00376085" w:rsidRPr="00376085" w:rsidRDefault="00376085" w:rsidP="00376085">
            <w:pPr>
              <w:pStyle w:val="ab"/>
              <w:numPr>
                <w:ilvl w:val="0"/>
                <w:numId w:val="1"/>
              </w:numPr>
              <w:rPr>
                <w:rFonts w:ascii="Yu Gothic" w:eastAsia="Yu Gothic" w:hAnsi="Yu Gothic"/>
                <w:color w:val="auto"/>
                <w:sz w:val="18"/>
                <w:szCs w:val="18"/>
                <w:lang w:val="en-US"/>
              </w:rPr>
            </w:pPr>
            <w:r w:rsidRPr="00376085">
              <w:rPr>
                <w:rFonts w:ascii="Yu Gothic" w:eastAsia="Yu Gothic" w:hAnsi="Yu Gothic" w:hint="eastAsia"/>
                <w:color w:val="auto"/>
                <w:sz w:val="18"/>
                <w:szCs w:val="18"/>
                <w:lang w:val="en-US"/>
              </w:rPr>
              <w:t>特設</w:t>
            </w:r>
            <w:r w:rsidRPr="00376085">
              <w:rPr>
                <w:rFonts w:ascii="Yu Gothic" w:eastAsia="Yu Gothic" w:hAnsi="Yu Gothic" w:hint="eastAsia"/>
                <w:b/>
                <w:bCs/>
                <w:color w:val="auto"/>
                <w:sz w:val="18"/>
                <w:szCs w:val="18"/>
                <w:lang w:val="en-US"/>
              </w:rPr>
              <w:t>「生活・文化から見る日本と世界」</w:t>
            </w:r>
            <w:r w:rsidRPr="00376085">
              <w:rPr>
                <w:rFonts w:ascii="Yu Gothic" w:eastAsia="Yu Gothic" w:hAnsi="Yu Gothic" w:hint="eastAsia"/>
                <w:color w:val="auto"/>
                <w:sz w:val="18"/>
                <w:szCs w:val="18"/>
                <w:lang w:val="en-US"/>
              </w:rPr>
              <w:t>では、ビジュアルな資料と文章から、日本と世界の文化的なつながりがわかるようになっている。</w:t>
            </w:r>
          </w:p>
          <w:p w14:paraId="63D1FFEC" w14:textId="613CEC3D" w:rsidR="00376085" w:rsidRPr="00376085" w:rsidRDefault="00376085" w:rsidP="00376085">
            <w:pPr>
              <w:pStyle w:val="ab"/>
              <w:numPr>
                <w:ilvl w:val="0"/>
                <w:numId w:val="1"/>
              </w:numPr>
              <w:rPr>
                <w:rFonts w:ascii="Yu Gothic" w:eastAsia="Yu Gothic" w:hAnsi="Yu Gothic"/>
                <w:color w:val="auto"/>
                <w:sz w:val="18"/>
                <w:szCs w:val="18"/>
                <w:lang w:val="en-US"/>
              </w:rPr>
            </w:pPr>
            <w:r w:rsidRPr="00376085">
              <w:rPr>
                <w:rFonts w:ascii="Yu Gothic" w:eastAsia="Yu Gothic" w:hAnsi="Yu Gothic" w:hint="eastAsia"/>
                <w:color w:val="auto"/>
                <w:sz w:val="18"/>
                <w:szCs w:val="18"/>
                <w:lang w:val="en-US"/>
              </w:rPr>
              <w:t>テーマに沿って学習を深める特設</w:t>
            </w:r>
            <w:r w:rsidRPr="00376085">
              <w:rPr>
                <w:rFonts w:ascii="Yu Gothic" w:eastAsia="Yu Gothic" w:hAnsi="Yu Gothic" w:hint="eastAsia"/>
                <w:b/>
                <w:bCs/>
                <w:color w:val="auto"/>
                <w:sz w:val="18"/>
                <w:szCs w:val="18"/>
                <w:lang w:val="en-US"/>
              </w:rPr>
              <w:t>「歴史に迫る！」</w:t>
            </w:r>
            <w:r w:rsidRPr="00376085">
              <w:rPr>
                <w:rFonts w:ascii="Yu Gothic" w:eastAsia="Yu Gothic" w:hAnsi="Yu Gothic" w:hint="eastAsia"/>
                <w:color w:val="auto"/>
                <w:sz w:val="18"/>
                <w:szCs w:val="18"/>
                <w:lang w:val="en-US"/>
              </w:rPr>
              <w:t>やコラム</w:t>
            </w:r>
            <w:r w:rsidRPr="00376085">
              <w:rPr>
                <w:rFonts w:ascii="Yu Gothic" w:eastAsia="Yu Gothic" w:hAnsi="Yu Gothic" w:hint="eastAsia"/>
                <w:b/>
                <w:bCs/>
                <w:color w:val="auto"/>
                <w:sz w:val="18"/>
                <w:szCs w:val="18"/>
                <w:lang w:val="en-US"/>
              </w:rPr>
              <w:t>「歴史の選択肢」</w:t>
            </w:r>
            <w:r w:rsidRPr="00376085">
              <w:rPr>
                <w:rFonts w:ascii="Yu Gothic" w:eastAsia="Yu Gothic" w:hAnsi="Yu Gothic" w:hint="eastAsia"/>
                <w:color w:val="auto"/>
                <w:sz w:val="18"/>
                <w:szCs w:val="18"/>
                <w:lang w:val="en-US"/>
              </w:rPr>
              <w:t>が設けられており、アクティブ・ラーニングがしやすいように配慮されている。</w:t>
            </w:r>
          </w:p>
          <w:p w14:paraId="0A53F062" w14:textId="793FC203" w:rsidR="00376085" w:rsidRPr="00376085" w:rsidRDefault="00376085" w:rsidP="00376085">
            <w:pPr>
              <w:pStyle w:val="ab"/>
              <w:numPr>
                <w:ilvl w:val="0"/>
                <w:numId w:val="1"/>
              </w:numPr>
              <w:rPr>
                <w:rFonts w:ascii="Yu Gothic" w:eastAsia="Yu Gothic" w:hAnsi="Yu Gothic"/>
                <w:color w:val="auto"/>
                <w:sz w:val="18"/>
                <w:szCs w:val="18"/>
                <w:lang w:val="en-US"/>
              </w:rPr>
            </w:pPr>
            <w:r w:rsidRPr="00376085">
              <w:rPr>
                <w:rFonts w:ascii="Yu Gothic" w:eastAsia="Yu Gothic" w:hAnsi="Yu Gothic" w:hint="eastAsia"/>
                <w:color w:val="auto"/>
                <w:sz w:val="18"/>
                <w:szCs w:val="18"/>
                <w:lang w:val="en-US"/>
              </w:rPr>
              <w:t>コラム</w:t>
            </w:r>
            <w:r w:rsidRPr="00376085">
              <w:rPr>
                <w:rFonts w:ascii="Yu Gothic" w:eastAsia="Yu Gothic" w:hAnsi="Yu Gothic" w:hint="eastAsia"/>
                <w:b/>
                <w:bCs/>
                <w:color w:val="auto"/>
                <w:sz w:val="18"/>
                <w:szCs w:val="18"/>
                <w:lang w:val="en-US"/>
              </w:rPr>
              <w:t>「未来へ活かす歴史」</w:t>
            </w:r>
            <w:r w:rsidRPr="00376085">
              <w:rPr>
                <w:rFonts w:ascii="Yu Gothic" w:eastAsia="Yu Gothic" w:hAnsi="Yu Gothic" w:hint="eastAsia"/>
                <w:color w:val="auto"/>
                <w:sz w:val="18"/>
                <w:szCs w:val="18"/>
                <w:lang w:val="en-US"/>
              </w:rPr>
              <w:t>では、これからの未来を考えるうえで、参考にして欲しい事項を紹介しており、「現代的な諸課題」と関連づけて学習できるようになっている。</w:t>
            </w:r>
          </w:p>
          <w:p w14:paraId="51398571" w14:textId="1E02F5D6" w:rsidR="00376085" w:rsidRPr="00376085" w:rsidRDefault="00376085" w:rsidP="00376085">
            <w:pPr>
              <w:pStyle w:val="ab"/>
              <w:numPr>
                <w:ilvl w:val="0"/>
                <w:numId w:val="1"/>
              </w:numPr>
              <w:rPr>
                <w:rFonts w:ascii="Yu Gothic" w:eastAsia="Yu Gothic" w:hAnsi="Yu Gothic"/>
                <w:color w:val="auto"/>
                <w:sz w:val="18"/>
                <w:szCs w:val="18"/>
                <w:lang w:val="en-US"/>
              </w:rPr>
            </w:pPr>
            <w:r w:rsidRPr="00376085">
              <w:rPr>
                <w:rFonts w:ascii="Yu Gothic" w:eastAsia="Yu Gothic" w:hAnsi="Yu Gothic" w:hint="eastAsia"/>
                <w:color w:val="auto"/>
                <w:sz w:val="18"/>
                <w:szCs w:val="18"/>
                <w:lang w:val="en-US"/>
              </w:rPr>
              <w:t>特設</w:t>
            </w:r>
            <w:r w:rsidRPr="00376085">
              <w:rPr>
                <w:rFonts w:ascii="Yu Gothic" w:eastAsia="Yu Gothic" w:hAnsi="Yu Gothic" w:hint="eastAsia"/>
                <w:b/>
                <w:bCs/>
                <w:color w:val="auto"/>
                <w:sz w:val="18"/>
                <w:szCs w:val="18"/>
                <w:lang w:val="en-US"/>
              </w:rPr>
              <w:t>「探究レポート」</w:t>
            </w:r>
            <w:r w:rsidRPr="00376085">
              <w:rPr>
                <w:rFonts w:ascii="Yu Gothic" w:eastAsia="Yu Gothic" w:hAnsi="Yu Gothic" w:hint="eastAsia"/>
                <w:color w:val="auto"/>
                <w:sz w:val="18"/>
                <w:szCs w:val="18"/>
                <w:lang w:val="en-US"/>
              </w:rPr>
              <w:t>では、生徒に身近な「もの」や「出来事」をテーマに、重要な事象や概念について理解を深めることができるようになっている。</w:t>
            </w:r>
          </w:p>
          <w:p w14:paraId="26C10F7A" w14:textId="729DD93F" w:rsidR="00376085" w:rsidRPr="00376085" w:rsidRDefault="00376085" w:rsidP="00376085">
            <w:pPr>
              <w:pStyle w:val="ab"/>
              <w:numPr>
                <w:ilvl w:val="0"/>
                <w:numId w:val="1"/>
              </w:numPr>
              <w:rPr>
                <w:rFonts w:ascii="Yu Gothic" w:eastAsia="Yu Gothic" w:hAnsi="Yu Gothic"/>
                <w:color w:val="auto"/>
                <w:sz w:val="18"/>
                <w:szCs w:val="18"/>
                <w:lang w:val="en-US"/>
              </w:rPr>
            </w:pPr>
            <w:r w:rsidRPr="00376085">
              <w:rPr>
                <w:rFonts w:ascii="Yu Gothic" w:eastAsia="Yu Gothic" w:hAnsi="Yu Gothic" w:hint="eastAsia"/>
                <w:color w:val="auto"/>
                <w:sz w:val="18"/>
                <w:szCs w:val="18"/>
                <w:lang w:val="en-US"/>
              </w:rPr>
              <w:t>特設</w:t>
            </w:r>
            <w:r w:rsidRPr="00376085">
              <w:rPr>
                <w:rFonts w:ascii="Yu Gothic" w:eastAsia="Yu Gothic" w:hAnsi="Yu Gothic" w:hint="eastAsia"/>
                <w:b/>
                <w:bCs/>
                <w:color w:val="auto"/>
                <w:sz w:val="18"/>
                <w:szCs w:val="18"/>
                <w:lang w:val="en-US"/>
              </w:rPr>
              <w:t>「技能を磨く」</w:t>
            </w:r>
            <w:r w:rsidRPr="00376085">
              <w:rPr>
                <w:rFonts w:ascii="Yu Gothic" w:eastAsia="Yu Gothic" w:hAnsi="Yu Gothic" w:hint="eastAsia"/>
                <w:color w:val="auto"/>
                <w:sz w:val="18"/>
                <w:szCs w:val="18"/>
                <w:lang w:val="en-US"/>
              </w:rPr>
              <w:t>では、歴史学習に欠かせない重要な技能がまとめられ、歴史的技能を着実に習得し、歴史的な見方・考え方を働かせられるようになっている。</w:t>
            </w:r>
          </w:p>
          <w:p w14:paraId="0ECBC05F" w14:textId="2CA4432B" w:rsidR="000075A2" w:rsidRPr="00C801A5" w:rsidRDefault="00376085" w:rsidP="00376085">
            <w:pPr>
              <w:pStyle w:val="ab"/>
              <w:numPr>
                <w:ilvl w:val="0"/>
                <w:numId w:val="1"/>
              </w:numPr>
              <w:rPr>
                <w:rFonts w:ascii="Yu Gothic" w:eastAsia="Yu Gothic" w:hAnsi="Yu Gothic"/>
                <w:color w:val="auto"/>
                <w:sz w:val="18"/>
                <w:szCs w:val="18"/>
              </w:rPr>
            </w:pPr>
            <w:r w:rsidRPr="00376085">
              <w:rPr>
                <w:rFonts w:ascii="Yu Gothic" w:eastAsia="Yu Gothic" w:hAnsi="Yu Gothic" w:hint="eastAsia"/>
                <w:color w:val="auto"/>
                <w:sz w:val="18"/>
                <w:szCs w:val="18"/>
                <w:lang w:val="en-US"/>
              </w:rPr>
              <w:t>巻末の特設</w:t>
            </w:r>
            <w:r w:rsidRPr="00376085">
              <w:rPr>
                <w:rFonts w:ascii="Yu Gothic" w:eastAsia="Yu Gothic" w:hAnsi="Yu Gothic" w:hint="eastAsia"/>
                <w:b/>
                <w:bCs/>
                <w:color w:val="auto"/>
                <w:sz w:val="18"/>
                <w:szCs w:val="18"/>
                <w:lang w:val="en-US"/>
              </w:rPr>
              <w:t>「歴史総合</w:t>
            </w:r>
            <w:r w:rsidRPr="00376085">
              <w:rPr>
                <w:rFonts w:ascii="Yu Gothic" w:eastAsia="Yu Gothic" w:hAnsi="Yu Gothic"/>
                <w:b/>
                <w:bCs/>
                <w:color w:val="auto"/>
                <w:sz w:val="18"/>
                <w:szCs w:val="18"/>
                <w:lang w:val="en-US"/>
              </w:rPr>
              <w:t xml:space="preserve"> 頻出用語解説」</w:t>
            </w:r>
            <w:r w:rsidRPr="00376085">
              <w:rPr>
                <w:rFonts w:ascii="Yu Gothic" w:eastAsia="Yu Gothic" w:hAnsi="Yu Gothic"/>
                <w:color w:val="auto"/>
                <w:sz w:val="18"/>
                <w:szCs w:val="18"/>
                <w:lang w:val="en-US"/>
              </w:rPr>
              <w:t>で、重要な歴史用語が丁寧に解説されている。</w:t>
            </w:r>
          </w:p>
        </w:tc>
      </w:tr>
      <w:tr w:rsidR="00C46D77" w:rsidRPr="00C801A5" w14:paraId="2D1DEDB4" w14:textId="77777777" w:rsidTr="008062B9">
        <w:trPr>
          <w:trHeight w:val="60"/>
        </w:trPr>
        <w:tc>
          <w:tcPr>
            <w:tcW w:w="1361" w:type="dxa"/>
            <w:shd w:val="clear" w:color="auto" w:fill="E8E8E8" w:themeFill="background2"/>
            <w:vAlign w:val="center"/>
          </w:tcPr>
          <w:p w14:paraId="3D2C9A39"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構成・分量</w:t>
            </w:r>
          </w:p>
        </w:tc>
        <w:tc>
          <w:tcPr>
            <w:tcW w:w="8415" w:type="dxa"/>
          </w:tcPr>
          <w:p w14:paraId="0A054139" w14:textId="7048C7B0" w:rsidR="00CE1DCB" w:rsidRPr="00CE1DCB" w:rsidRDefault="00CE1DCB" w:rsidP="00CE1DCB">
            <w:pPr>
              <w:pStyle w:val="ab"/>
              <w:numPr>
                <w:ilvl w:val="0"/>
                <w:numId w:val="1"/>
              </w:numPr>
              <w:rPr>
                <w:rFonts w:ascii="Yu Gothic" w:eastAsia="Yu Gothic" w:hAnsi="Yu Gothic"/>
                <w:color w:val="auto"/>
                <w:sz w:val="18"/>
                <w:szCs w:val="18"/>
                <w:lang w:val="en-US"/>
              </w:rPr>
            </w:pPr>
            <w:r w:rsidRPr="00CE1DCB">
              <w:rPr>
                <w:rFonts w:ascii="Yu Gothic" w:eastAsia="Yu Gothic" w:hAnsi="Yu Gothic" w:hint="eastAsia"/>
                <w:color w:val="auto"/>
                <w:sz w:val="18"/>
                <w:szCs w:val="18"/>
                <w:lang w:val="en-US"/>
              </w:rPr>
              <w:t>学習指導要領に合わせて、重要事項が適切かつ丁寧に解説されている。また、発展的な内容も学習できるように</w:t>
            </w:r>
            <w:r w:rsidRPr="00CE1DCB">
              <w:rPr>
                <w:rFonts w:ascii="Yu Gothic" w:eastAsia="Yu Gothic" w:hAnsi="Yu Gothic" w:hint="eastAsia"/>
                <w:b/>
                <w:bCs/>
                <w:color w:val="auto"/>
                <w:sz w:val="18"/>
                <w:szCs w:val="18"/>
                <w:lang w:val="en-US"/>
              </w:rPr>
              <w:t>側注欄の解説</w:t>
            </w:r>
            <w:r w:rsidRPr="00CE1DCB">
              <w:rPr>
                <w:rFonts w:ascii="Yu Gothic" w:eastAsia="Yu Gothic" w:hAnsi="Yu Gothic" w:hint="eastAsia"/>
                <w:color w:val="auto"/>
                <w:sz w:val="18"/>
                <w:szCs w:val="18"/>
                <w:lang w:val="en-US"/>
              </w:rPr>
              <w:t>や</w:t>
            </w:r>
            <w:r w:rsidRPr="00CE1DCB">
              <w:rPr>
                <w:rFonts w:ascii="Yu Gothic" w:eastAsia="Yu Gothic" w:hAnsi="Yu Gothic" w:hint="eastAsia"/>
                <w:b/>
                <w:bCs/>
                <w:color w:val="auto"/>
                <w:sz w:val="18"/>
                <w:szCs w:val="18"/>
                <w:lang w:val="en-US"/>
              </w:rPr>
              <w:t>資料、特設コーナー</w:t>
            </w:r>
            <w:r w:rsidRPr="00CE1DCB">
              <w:rPr>
                <w:rFonts w:ascii="Yu Gothic" w:eastAsia="Yu Gothic" w:hAnsi="Yu Gothic" w:hint="eastAsia"/>
                <w:color w:val="auto"/>
                <w:sz w:val="18"/>
                <w:szCs w:val="18"/>
                <w:lang w:val="en-US"/>
              </w:rPr>
              <w:t>が充実している。</w:t>
            </w:r>
          </w:p>
          <w:p w14:paraId="06A3EBBF" w14:textId="3321A479" w:rsidR="00CE1DCB" w:rsidRPr="00CE1DCB" w:rsidRDefault="00CE1DCB" w:rsidP="00CE1DCB">
            <w:pPr>
              <w:pStyle w:val="ab"/>
              <w:numPr>
                <w:ilvl w:val="0"/>
                <w:numId w:val="1"/>
              </w:numPr>
              <w:rPr>
                <w:rFonts w:ascii="Yu Gothic" w:eastAsia="Yu Gothic" w:hAnsi="Yu Gothic"/>
                <w:color w:val="auto"/>
                <w:sz w:val="18"/>
                <w:szCs w:val="18"/>
                <w:lang w:val="en-US"/>
              </w:rPr>
            </w:pPr>
            <w:r w:rsidRPr="00CE1DCB">
              <w:rPr>
                <w:rFonts w:ascii="Yu Gothic" w:eastAsia="Yu Gothic" w:hAnsi="Yu Gothic" w:hint="eastAsia"/>
                <w:color w:val="auto"/>
                <w:sz w:val="18"/>
                <w:szCs w:val="18"/>
                <w:lang w:val="en-US"/>
              </w:rPr>
              <w:t>各部、各章に設置した</w:t>
            </w:r>
            <w:r w:rsidRPr="00CE1DCB">
              <w:rPr>
                <w:rFonts w:ascii="Yu Gothic" w:eastAsia="Yu Gothic" w:hAnsi="Yu Gothic" w:hint="eastAsia"/>
                <w:b/>
                <w:bCs/>
                <w:color w:val="auto"/>
                <w:sz w:val="18"/>
                <w:szCs w:val="18"/>
                <w:lang w:val="en-US"/>
              </w:rPr>
              <w:t>「部の導入・部の振り返り」</w:t>
            </w:r>
            <w:r w:rsidRPr="00CE1DCB">
              <w:rPr>
                <w:rFonts w:ascii="Yu Gothic" w:eastAsia="Yu Gothic" w:hAnsi="Yu Gothic" w:hint="eastAsia"/>
                <w:color w:val="auto"/>
                <w:sz w:val="18"/>
                <w:szCs w:val="18"/>
                <w:lang w:val="en-US"/>
              </w:rPr>
              <w:t>、</w:t>
            </w:r>
            <w:r w:rsidRPr="00CE1DCB">
              <w:rPr>
                <w:rFonts w:ascii="Yu Gothic" w:eastAsia="Yu Gothic" w:hAnsi="Yu Gothic" w:hint="eastAsia"/>
                <w:b/>
                <w:bCs/>
                <w:color w:val="auto"/>
                <w:sz w:val="18"/>
                <w:szCs w:val="18"/>
                <w:lang w:val="en-US"/>
              </w:rPr>
              <w:t>「章扉・章の振り返り」</w:t>
            </w:r>
            <w:r w:rsidRPr="00CE1DCB">
              <w:rPr>
                <w:rFonts w:ascii="Yu Gothic" w:eastAsia="Yu Gothic" w:hAnsi="Yu Gothic" w:hint="eastAsia"/>
                <w:color w:val="auto"/>
                <w:sz w:val="18"/>
                <w:szCs w:val="18"/>
                <w:lang w:val="en-US"/>
              </w:rPr>
              <w:t>により、学習の</w:t>
            </w:r>
            <w:r w:rsidRPr="00CE1DCB">
              <w:rPr>
                <w:rFonts w:ascii="Yu Gothic" w:eastAsia="Yu Gothic" w:hAnsi="Yu Gothic" w:hint="eastAsia"/>
                <w:b/>
                <w:bCs/>
                <w:color w:val="auto"/>
                <w:sz w:val="18"/>
                <w:szCs w:val="18"/>
                <w:lang w:val="en-US"/>
              </w:rPr>
              <w:t>「見通し」</w:t>
            </w:r>
            <w:r w:rsidRPr="00CE1DCB">
              <w:rPr>
                <w:rFonts w:ascii="Yu Gothic" w:eastAsia="Yu Gothic" w:hAnsi="Yu Gothic" w:hint="eastAsia"/>
                <w:color w:val="auto"/>
                <w:sz w:val="18"/>
                <w:szCs w:val="18"/>
                <w:lang w:val="en-US"/>
              </w:rPr>
              <w:t>と</w:t>
            </w:r>
            <w:r w:rsidRPr="00CE1DCB">
              <w:rPr>
                <w:rFonts w:ascii="Yu Gothic" w:eastAsia="Yu Gothic" w:hAnsi="Yu Gothic" w:hint="eastAsia"/>
                <w:b/>
                <w:bCs/>
                <w:color w:val="auto"/>
                <w:sz w:val="18"/>
                <w:szCs w:val="18"/>
                <w:lang w:val="en-US"/>
              </w:rPr>
              <w:t>「振り返り」</w:t>
            </w:r>
            <w:r w:rsidRPr="00CE1DCB">
              <w:rPr>
                <w:rFonts w:ascii="Yu Gothic" w:eastAsia="Yu Gothic" w:hAnsi="Yu Gothic" w:hint="eastAsia"/>
                <w:color w:val="auto"/>
                <w:sz w:val="18"/>
                <w:szCs w:val="18"/>
                <w:lang w:val="en-US"/>
              </w:rPr>
              <w:t>がしやすい構成になっている。</w:t>
            </w:r>
          </w:p>
          <w:p w14:paraId="5997AF2A" w14:textId="2CAF8169" w:rsidR="00CE1DCB" w:rsidRPr="00CE1DCB" w:rsidRDefault="00CE1DCB" w:rsidP="00CE1DCB">
            <w:pPr>
              <w:pStyle w:val="ab"/>
              <w:numPr>
                <w:ilvl w:val="0"/>
                <w:numId w:val="1"/>
              </w:numPr>
              <w:rPr>
                <w:rFonts w:ascii="Yu Gothic" w:eastAsia="Yu Gothic" w:hAnsi="Yu Gothic"/>
                <w:color w:val="auto"/>
                <w:sz w:val="18"/>
                <w:szCs w:val="18"/>
                <w:lang w:val="en-US"/>
              </w:rPr>
            </w:pPr>
            <w:r w:rsidRPr="00CE1DCB">
              <w:rPr>
                <w:rFonts w:ascii="Yu Gothic" w:eastAsia="Yu Gothic" w:hAnsi="Yu Gothic" w:hint="eastAsia"/>
                <w:color w:val="auto"/>
                <w:sz w:val="18"/>
                <w:szCs w:val="18"/>
                <w:lang w:val="en-US"/>
              </w:rPr>
              <w:t>原則、</w:t>
            </w:r>
            <w:r w:rsidRPr="00CE1DCB">
              <w:rPr>
                <w:rFonts w:ascii="Yu Gothic" w:eastAsia="Yu Gothic" w:hAnsi="Yu Gothic"/>
                <w:b/>
                <w:bCs/>
                <w:color w:val="auto"/>
                <w:sz w:val="18"/>
                <w:szCs w:val="18"/>
                <w:lang w:val="en-US"/>
              </w:rPr>
              <w:t>1時限1見開きで構成</w:t>
            </w:r>
            <w:r w:rsidRPr="00CE1DCB">
              <w:rPr>
                <w:rFonts w:ascii="Yu Gothic" w:eastAsia="Yu Gothic" w:hAnsi="Yu Gothic"/>
                <w:color w:val="auto"/>
                <w:sz w:val="18"/>
                <w:szCs w:val="18"/>
                <w:lang w:val="en-US"/>
              </w:rPr>
              <w:t>され、分量が適量で学習計画を立てやすくなっている。</w:t>
            </w:r>
          </w:p>
          <w:p w14:paraId="6277E876" w14:textId="64046F9C" w:rsidR="000075A2" w:rsidRPr="00C801A5" w:rsidRDefault="00CE1DCB" w:rsidP="00CE1DCB">
            <w:pPr>
              <w:pStyle w:val="ab"/>
              <w:numPr>
                <w:ilvl w:val="0"/>
                <w:numId w:val="1"/>
              </w:numPr>
              <w:rPr>
                <w:rFonts w:ascii="Yu Gothic" w:eastAsia="Yu Gothic" w:hAnsi="Yu Gothic"/>
                <w:color w:val="auto"/>
                <w:sz w:val="18"/>
                <w:szCs w:val="18"/>
              </w:rPr>
            </w:pPr>
            <w:r w:rsidRPr="00CE1DCB">
              <w:rPr>
                <w:rFonts w:ascii="Yu Gothic" w:eastAsia="Yu Gothic" w:hAnsi="Yu Gothic" w:hint="eastAsia"/>
                <w:b/>
                <w:bCs/>
                <w:color w:val="auto"/>
                <w:sz w:val="18"/>
                <w:szCs w:val="18"/>
                <w:lang w:val="en-US"/>
              </w:rPr>
              <w:lastRenderedPageBreak/>
              <w:t>導入資料→学習課題→展開→確認・説明</w:t>
            </w:r>
            <w:r w:rsidRPr="00CE1DCB">
              <w:rPr>
                <w:rFonts w:ascii="Yu Gothic" w:eastAsia="Yu Gothic" w:hAnsi="Yu Gothic" w:hint="eastAsia"/>
                <w:color w:val="auto"/>
                <w:sz w:val="18"/>
                <w:szCs w:val="18"/>
                <w:lang w:val="en-US"/>
              </w:rPr>
              <w:t>と学習の流れが整理されているため、効果的に学習できるようになっている。</w:t>
            </w:r>
          </w:p>
        </w:tc>
      </w:tr>
      <w:tr w:rsidR="00C46D77" w:rsidRPr="00C801A5" w14:paraId="790F8D05" w14:textId="77777777" w:rsidTr="008062B9">
        <w:trPr>
          <w:trHeight w:val="60"/>
        </w:trPr>
        <w:tc>
          <w:tcPr>
            <w:tcW w:w="1361" w:type="dxa"/>
            <w:shd w:val="clear" w:color="auto" w:fill="E8E8E8" w:themeFill="background2"/>
            <w:vAlign w:val="center"/>
          </w:tcPr>
          <w:p w14:paraId="7034EF60"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lastRenderedPageBreak/>
              <w:t>表記・表現</w:t>
            </w:r>
          </w:p>
          <w:p w14:paraId="39D01FAD"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及び</w:t>
            </w:r>
          </w:p>
          <w:p w14:paraId="005BF59C"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w w:val="90"/>
                <w:sz w:val="18"/>
                <w:szCs w:val="18"/>
              </w:rPr>
              <w:t>使用上の便宜</w:t>
            </w:r>
          </w:p>
        </w:tc>
        <w:tc>
          <w:tcPr>
            <w:tcW w:w="8415" w:type="dxa"/>
          </w:tcPr>
          <w:p w14:paraId="7CFB5854" w14:textId="04F6BCA7" w:rsidR="00186F3F" w:rsidRPr="00186F3F" w:rsidRDefault="00186F3F" w:rsidP="00186F3F">
            <w:pPr>
              <w:pStyle w:val="ab"/>
              <w:numPr>
                <w:ilvl w:val="0"/>
                <w:numId w:val="1"/>
              </w:numPr>
              <w:rPr>
                <w:rFonts w:ascii="Yu Gothic" w:eastAsia="Yu Gothic" w:hAnsi="Yu Gothic"/>
                <w:color w:val="auto"/>
                <w:sz w:val="18"/>
                <w:szCs w:val="18"/>
                <w:lang w:val="en-US"/>
              </w:rPr>
            </w:pPr>
            <w:r w:rsidRPr="00186F3F">
              <w:rPr>
                <w:rFonts w:ascii="Yu Gothic" w:eastAsia="Yu Gothic" w:hAnsi="Yu Gothic"/>
                <w:b/>
                <w:bCs/>
                <w:color w:val="auto"/>
                <w:sz w:val="18"/>
                <w:szCs w:val="18"/>
                <w:lang w:val="en-US"/>
              </w:rPr>
              <w:t>AB判のワイドな判型</w:t>
            </w:r>
            <w:r w:rsidRPr="00186F3F">
              <w:rPr>
                <w:rFonts w:ascii="Yu Gothic" w:eastAsia="Yu Gothic" w:hAnsi="Yu Gothic"/>
                <w:color w:val="auto"/>
                <w:sz w:val="18"/>
                <w:szCs w:val="18"/>
                <w:lang w:val="en-US"/>
              </w:rPr>
              <w:t>を生かして、</w:t>
            </w:r>
            <w:r w:rsidRPr="00186F3F">
              <w:rPr>
                <w:rFonts w:ascii="Yu Gothic" w:eastAsia="Yu Gothic" w:hAnsi="Yu Gothic"/>
                <w:b/>
                <w:bCs/>
                <w:color w:val="auto"/>
                <w:sz w:val="18"/>
                <w:szCs w:val="18"/>
                <w:lang w:val="en-US"/>
              </w:rPr>
              <w:t>写真やグラフ、地図などの資料</w:t>
            </w:r>
            <w:r w:rsidRPr="00186F3F">
              <w:rPr>
                <w:rFonts w:ascii="Yu Gothic" w:eastAsia="Yu Gothic" w:hAnsi="Yu Gothic"/>
                <w:color w:val="auto"/>
                <w:sz w:val="18"/>
                <w:szCs w:val="18"/>
                <w:lang w:val="en-US"/>
              </w:rPr>
              <w:t>が豊富に設けられており、視覚的にも理解しやすくなっている。</w:t>
            </w:r>
          </w:p>
          <w:p w14:paraId="51787D55" w14:textId="08B00B9E" w:rsidR="00186F3F" w:rsidRPr="00186F3F" w:rsidRDefault="00186F3F" w:rsidP="00186F3F">
            <w:pPr>
              <w:pStyle w:val="ab"/>
              <w:numPr>
                <w:ilvl w:val="0"/>
                <w:numId w:val="1"/>
              </w:numPr>
              <w:rPr>
                <w:rFonts w:ascii="Yu Gothic" w:eastAsia="Yu Gothic" w:hAnsi="Yu Gothic"/>
                <w:color w:val="auto"/>
                <w:sz w:val="18"/>
                <w:szCs w:val="18"/>
                <w:lang w:val="en-US"/>
              </w:rPr>
            </w:pPr>
            <w:r w:rsidRPr="00186F3F">
              <w:rPr>
                <w:rFonts w:ascii="Yu Gothic" w:eastAsia="Yu Gothic" w:hAnsi="Yu Gothic" w:hint="eastAsia"/>
                <w:color w:val="auto"/>
                <w:sz w:val="18"/>
                <w:szCs w:val="18"/>
                <w:lang w:val="en-US"/>
              </w:rPr>
              <w:t>本文ページの左上には、</w:t>
            </w:r>
            <w:r w:rsidRPr="00186F3F">
              <w:rPr>
                <w:rFonts w:ascii="Yu Gothic" w:eastAsia="Yu Gothic" w:hAnsi="Yu Gothic" w:hint="eastAsia"/>
                <w:b/>
                <w:bCs/>
                <w:color w:val="auto"/>
                <w:sz w:val="18"/>
                <w:szCs w:val="18"/>
                <w:lang w:val="en-US"/>
              </w:rPr>
              <w:t>導入資料</w:t>
            </w:r>
            <w:r w:rsidRPr="00186F3F">
              <w:rPr>
                <w:rFonts w:ascii="Yu Gothic" w:eastAsia="Yu Gothic" w:hAnsi="Yu Gothic" w:hint="eastAsia"/>
                <w:color w:val="auto"/>
                <w:sz w:val="18"/>
                <w:szCs w:val="18"/>
                <w:lang w:val="en-US"/>
              </w:rPr>
              <w:t>と発問</w:t>
            </w:r>
            <w:r w:rsidRPr="00186F3F">
              <w:rPr>
                <w:rFonts w:ascii="Yu Gothic" w:eastAsia="Yu Gothic" w:hAnsi="Yu Gothic" w:hint="eastAsia"/>
                <w:b/>
                <w:bCs/>
                <w:color w:val="auto"/>
                <w:sz w:val="18"/>
                <w:szCs w:val="18"/>
                <w:lang w:val="en-US"/>
              </w:rPr>
              <w:t>「読み解き」</w:t>
            </w:r>
            <w:r w:rsidRPr="00186F3F">
              <w:rPr>
                <w:rFonts w:ascii="Yu Gothic" w:eastAsia="Yu Gothic" w:hAnsi="Yu Gothic" w:hint="eastAsia"/>
                <w:color w:val="auto"/>
                <w:sz w:val="18"/>
                <w:szCs w:val="18"/>
                <w:lang w:val="en-US"/>
              </w:rPr>
              <w:t>が設置されており、生徒が資料を読み解き、考察する力を身につけられるようになっている。</w:t>
            </w:r>
          </w:p>
          <w:p w14:paraId="166D1899" w14:textId="64BA61AC" w:rsidR="00186F3F" w:rsidRPr="00186F3F" w:rsidRDefault="00186F3F" w:rsidP="00186F3F">
            <w:pPr>
              <w:pStyle w:val="ab"/>
              <w:numPr>
                <w:ilvl w:val="0"/>
                <w:numId w:val="1"/>
              </w:numPr>
              <w:rPr>
                <w:rFonts w:ascii="Yu Gothic" w:eastAsia="Yu Gothic" w:hAnsi="Yu Gothic"/>
                <w:color w:val="auto"/>
                <w:sz w:val="18"/>
                <w:szCs w:val="18"/>
                <w:lang w:val="en-US"/>
              </w:rPr>
            </w:pPr>
            <w:r w:rsidRPr="00186F3F">
              <w:rPr>
                <w:rFonts w:ascii="Yu Gothic" w:eastAsia="Yu Gothic" w:hAnsi="Yu Gothic" w:hint="eastAsia"/>
                <w:color w:val="auto"/>
                <w:sz w:val="18"/>
                <w:szCs w:val="18"/>
                <w:lang w:val="en-US"/>
              </w:rPr>
              <w:t>本文ページ左端には、</w:t>
            </w:r>
            <w:r w:rsidRPr="00186F3F">
              <w:rPr>
                <w:rFonts w:ascii="Yu Gothic" w:eastAsia="Yu Gothic" w:hAnsi="Yu Gothic" w:hint="eastAsia"/>
                <w:b/>
                <w:bCs/>
                <w:color w:val="auto"/>
                <w:sz w:val="18"/>
                <w:szCs w:val="18"/>
                <w:lang w:val="en-US"/>
              </w:rPr>
              <w:t>「地域インデックス」</w:t>
            </w:r>
            <w:r w:rsidRPr="00186F3F">
              <w:rPr>
                <w:rFonts w:ascii="Yu Gothic" w:eastAsia="Yu Gothic" w:hAnsi="Yu Gothic" w:hint="eastAsia"/>
                <w:color w:val="auto"/>
                <w:sz w:val="18"/>
                <w:szCs w:val="18"/>
                <w:lang w:val="en-US"/>
              </w:rPr>
              <w:t>を付しており、見開きで扱っている地域を把握できるように工夫がなされている。</w:t>
            </w:r>
          </w:p>
          <w:p w14:paraId="72555C94" w14:textId="5D41E2F1" w:rsidR="00186F3F" w:rsidRPr="00186F3F" w:rsidRDefault="00186F3F" w:rsidP="00186F3F">
            <w:pPr>
              <w:pStyle w:val="ab"/>
              <w:numPr>
                <w:ilvl w:val="0"/>
                <w:numId w:val="1"/>
              </w:numPr>
              <w:rPr>
                <w:rFonts w:ascii="Yu Gothic" w:eastAsia="Yu Gothic" w:hAnsi="Yu Gothic"/>
                <w:color w:val="auto"/>
                <w:sz w:val="18"/>
                <w:szCs w:val="18"/>
                <w:lang w:val="en-US"/>
              </w:rPr>
            </w:pPr>
            <w:r w:rsidRPr="00186F3F">
              <w:rPr>
                <w:rFonts w:ascii="Yu Gothic" w:eastAsia="Yu Gothic" w:hAnsi="Yu Gothic" w:hint="eastAsia"/>
                <w:b/>
                <w:bCs/>
                <w:color w:val="auto"/>
                <w:sz w:val="18"/>
                <w:szCs w:val="18"/>
                <w:lang w:val="en-US"/>
              </w:rPr>
              <w:t>本文ページの右端の印</w:t>
            </w:r>
            <w:r w:rsidRPr="00186F3F">
              <w:rPr>
                <w:rFonts w:ascii="Yu Gothic" w:eastAsia="Yu Gothic" w:hAnsi="Yu Gothic" w:hint="eastAsia"/>
                <w:color w:val="auto"/>
                <w:sz w:val="18"/>
                <w:szCs w:val="18"/>
                <w:lang w:val="en-US"/>
              </w:rPr>
              <w:t>は、巻末</w:t>
            </w:r>
            <w:r w:rsidRPr="00186F3F">
              <w:rPr>
                <w:rFonts w:ascii="Yu Gothic" w:eastAsia="Yu Gothic" w:hAnsi="Yu Gothic"/>
                <w:color w:val="auto"/>
                <w:sz w:val="18"/>
                <w:szCs w:val="18"/>
                <w:lang w:val="en-US"/>
              </w:rPr>
              <w:t>3の歴史年表に対応しており、見開きで扱っている時代を把握できるように工夫がなされている。</w:t>
            </w:r>
          </w:p>
          <w:p w14:paraId="4FCD800B" w14:textId="43AC2120" w:rsidR="00186F3F" w:rsidRPr="00186F3F" w:rsidRDefault="00186F3F" w:rsidP="00186F3F">
            <w:pPr>
              <w:pStyle w:val="ab"/>
              <w:numPr>
                <w:ilvl w:val="0"/>
                <w:numId w:val="1"/>
              </w:numPr>
              <w:rPr>
                <w:rFonts w:ascii="Yu Gothic" w:eastAsia="Yu Gothic" w:hAnsi="Yu Gothic"/>
                <w:color w:val="auto"/>
                <w:sz w:val="18"/>
                <w:szCs w:val="18"/>
                <w:lang w:val="en-US"/>
              </w:rPr>
            </w:pPr>
            <w:r w:rsidRPr="00186F3F">
              <w:rPr>
                <w:rFonts w:ascii="Yu Gothic" w:eastAsia="Yu Gothic" w:hAnsi="Yu Gothic" w:hint="eastAsia"/>
                <w:color w:val="auto"/>
                <w:sz w:val="18"/>
                <w:szCs w:val="18"/>
                <w:lang w:val="en-US"/>
              </w:rPr>
              <w:t>歴史事象の因果関係を丁寧に記述し、理解しやすい本文となっている。また</w:t>
            </w:r>
            <w:r w:rsidRPr="00186F3F">
              <w:rPr>
                <w:rFonts w:ascii="Yu Gothic" w:eastAsia="Yu Gothic" w:hAnsi="Yu Gothic" w:hint="eastAsia"/>
                <w:b/>
                <w:bCs/>
                <w:color w:val="auto"/>
                <w:sz w:val="18"/>
                <w:szCs w:val="18"/>
                <w:lang w:val="en-US"/>
              </w:rPr>
              <w:t>、中学校で学ぶ漢字の読みにもふりがな</w:t>
            </w:r>
            <w:r w:rsidRPr="00186F3F">
              <w:rPr>
                <w:rFonts w:ascii="Yu Gothic" w:eastAsia="Yu Gothic" w:hAnsi="Yu Gothic" w:hint="eastAsia"/>
                <w:color w:val="auto"/>
                <w:sz w:val="18"/>
                <w:szCs w:val="18"/>
                <w:lang w:val="en-US"/>
              </w:rPr>
              <w:t>を付し、</w:t>
            </w:r>
            <w:r w:rsidRPr="00186F3F">
              <w:rPr>
                <w:rFonts w:ascii="Yu Gothic" w:eastAsia="Yu Gothic" w:hAnsi="Yu Gothic" w:hint="eastAsia"/>
                <w:b/>
                <w:bCs/>
                <w:color w:val="auto"/>
                <w:sz w:val="18"/>
                <w:szCs w:val="18"/>
                <w:lang w:val="en-US"/>
              </w:rPr>
              <w:t>重要語句へのゴシック（太字）</w:t>
            </w:r>
            <w:r w:rsidRPr="00186F3F">
              <w:rPr>
                <w:rFonts w:ascii="Yu Gothic" w:eastAsia="Yu Gothic" w:hAnsi="Yu Gothic" w:hint="eastAsia"/>
                <w:color w:val="auto"/>
                <w:sz w:val="18"/>
                <w:szCs w:val="18"/>
                <w:lang w:val="en-US"/>
              </w:rPr>
              <w:t>も効果的につけられている。</w:t>
            </w:r>
          </w:p>
          <w:p w14:paraId="19B5FD97" w14:textId="3D7F9FD8" w:rsidR="00186F3F" w:rsidRPr="00186F3F" w:rsidRDefault="00186F3F" w:rsidP="00186F3F">
            <w:pPr>
              <w:pStyle w:val="ab"/>
              <w:numPr>
                <w:ilvl w:val="0"/>
                <w:numId w:val="1"/>
              </w:numPr>
              <w:rPr>
                <w:rFonts w:ascii="Yu Gothic" w:eastAsia="Yu Gothic" w:hAnsi="Yu Gothic"/>
                <w:color w:val="auto"/>
                <w:sz w:val="18"/>
                <w:szCs w:val="18"/>
                <w:lang w:val="en-US"/>
              </w:rPr>
            </w:pPr>
            <w:r w:rsidRPr="00186F3F">
              <w:rPr>
                <w:rFonts w:ascii="Yu Gothic" w:eastAsia="Yu Gothic" w:hAnsi="Yu Gothic" w:hint="eastAsia"/>
                <w:color w:val="auto"/>
                <w:sz w:val="18"/>
                <w:szCs w:val="18"/>
                <w:lang w:val="en-US"/>
              </w:rPr>
              <w:t>中学校で学習した用語は、本文ページ左下の</w:t>
            </w:r>
            <w:r w:rsidRPr="00186F3F">
              <w:rPr>
                <w:rFonts w:ascii="Yu Gothic" w:eastAsia="Yu Gothic" w:hAnsi="Yu Gothic" w:hint="eastAsia"/>
                <w:b/>
                <w:bCs/>
                <w:color w:val="auto"/>
                <w:sz w:val="18"/>
                <w:szCs w:val="18"/>
                <w:lang w:val="en-US"/>
              </w:rPr>
              <w:t>「中学校との関連」</w:t>
            </w:r>
            <w:r w:rsidRPr="00186F3F">
              <w:rPr>
                <w:rFonts w:ascii="Yu Gothic" w:eastAsia="Yu Gothic" w:hAnsi="Yu Gothic" w:hint="eastAsia"/>
                <w:color w:val="auto"/>
                <w:sz w:val="18"/>
                <w:szCs w:val="18"/>
                <w:lang w:val="en-US"/>
              </w:rPr>
              <w:t>コーナーで取り上げられている。</w:t>
            </w:r>
          </w:p>
          <w:p w14:paraId="132477AB" w14:textId="6423E56D" w:rsidR="000075A2" w:rsidRPr="00C801A5" w:rsidRDefault="00186F3F" w:rsidP="00186F3F">
            <w:pPr>
              <w:pStyle w:val="ab"/>
              <w:numPr>
                <w:ilvl w:val="0"/>
                <w:numId w:val="1"/>
              </w:numPr>
              <w:rPr>
                <w:rFonts w:ascii="Yu Gothic" w:eastAsia="Yu Gothic" w:hAnsi="Yu Gothic"/>
                <w:color w:val="auto"/>
                <w:sz w:val="18"/>
                <w:szCs w:val="18"/>
              </w:rPr>
            </w:pPr>
            <w:r w:rsidRPr="00186F3F">
              <w:rPr>
                <w:rFonts w:ascii="Yu Gothic" w:eastAsia="Yu Gothic" w:hAnsi="Yu Gothic" w:hint="eastAsia"/>
                <w:color w:val="auto"/>
                <w:sz w:val="18"/>
                <w:szCs w:val="18"/>
                <w:lang w:val="en-US"/>
              </w:rPr>
              <w:t>本文行間には、関連する事項が扱われているページの</w:t>
            </w:r>
            <w:r w:rsidRPr="00186F3F">
              <w:rPr>
                <w:rFonts w:ascii="Yu Gothic" w:eastAsia="Yu Gothic" w:hAnsi="Yu Gothic" w:hint="eastAsia"/>
                <w:b/>
                <w:bCs/>
                <w:color w:val="auto"/>
                <w:sz w:val="18"/>
                <w:szCs w:val="18"/>
                <w:lang w:val="en-US"/>
              </w:rPr>
              <w:t>参照ページ</w:t>
            </w:r>
            <w:r w:rsidRPr="00186F3F">
              <w:rPr>
                <w:rFonts w:ascii="Yu Gothic" w:eastAsia="Yu Gothic" w:hAnsi="Yu Gothic" w:hint="eastAsia"/>
                <w:color w:val="auto"/>
                <w:sz w:val="18"/>
                <w:szCs w:val="18"/>
                <w:lang w:val="en-US"/>
              </w:rPr>
              <w:t>や、関連図版・コラム・</w:t>
            </w:r>
            <w:r w:rsidRPr="00186F3F">
              <w:rPr>
                <w:rFonts w:ascii="Yu Gothic" w:eastAsia="Yu Gothic" w:hAnsi="Yu Gothic"/>
                <w:color w:val="auto"/>
                <w:sz w:val="18"/>
                <w:szCs w:val="18"/>
                <w:lang w:val="en-US"/>
              </w:rPr>
              <w:t>QRコードへの</w:t>
            </w:r>
            <w:r w:rsidRPr="00186F3F">
              <w:rPr>
                <w:rFonts w:ascii="Yu Gothic" w:eastAsia="Yu Gothic" w:hAnsi="Yu Gothic"/>
                <w:b/>
                <w:bCs/>
                <w:color w:val="auto"/>
                <w:sz w:val="18"/>
                <w:szCs w:val="18"/>
                <w:lang w:val="en-US"/>
              </w:rPr>
              <w:t>図番号・参照マーク</w:t>
            </w:r>
            <w:r w:rsidRPr="00186F3F">
              <w:rPr>
                <w:rFonts w:ascii="Yu Gothic" w:eastAsia="Yu Gothic" w:hAnsi="Yu Gothic"/>
                <w:color w:val="auto"/>
                <w:sz w:val="18"/>
                <w:szCs w:val="18"/>
                <w:lang w:val="en-US"/>
              </w:rPr>
              <w:t>が振られている。</w:t>
            </w:r>
          </w:p>
        </w:tc>
      </w:tr>
      <w:tr w:rsidR="00C46D77" w:rsidRPr="00C801A5" w14:paraId="119E5951" w14:textId="77777777" w:rsidTr="008062B9">
        <w:trPr>
          <w:trHeight w:val="60"/>
        </w:trPr>
        <w:tc>
          <w:tcPr>
            <w:tcW w:w="1361" w:type="dxa"/>
            <w:shd w:val="clear" w:color="auto" w:fill="E8E8E8" w:themeFill="background2"/>
            <w:vAlign w:val="center"/>
          </w:tcPr>
          <w:p w14:paraId="64A1F7F8"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ユニバーサル</w:t>
            </w:r>
          </w:p>
          <w:p w14:paraId="34B2C860"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デザインへの</w:t>
            </w:r>
          </w:p>
          <w:p w14:paraId="49BDD833"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w w:val="90"/>
                <w:sz w:val="18"/>
                <w:szCs w:val="18"/>
              </w:rPr>
              <w:t>対応</w:t>
            </w:r>
          </w:p>
        </w:tc>
        <w:tc>
          <w:tcPr>
            <w:tcW w:w="8415" w:type="dxa"/>
          </w:tcPr>
          <w:p w14:paraId="7D42B2F8" w14:textId="074C12DE" w:rsidR="0054302A" w:rsidRPr="0054302A" w:rsidRDefault="0054302A" w:rsidP="0054302A">
            <w:pPr>
              <w:pStyle w:val="ab"/>
              <w:numPr>
                <w:ilvl w:val="0"/>
                <w:numId w:val="1"/>
              </w:numPr>
              <w:rPr>
                <w:rFonts w:ascii="Yu Gothic" w:eastAsia="Yu Gothic" w:hAnsi="Yu Gothic"/>
                <w:color w:val="auto"/>
                <w:sz w:val="18"/>
                <w:szCs w:val="18"/>
                <w:lang w:val="en-US"/>
              </w:rPr>
            </w:pPr>
            <w:r w:rsidRPr="0054302A">
              <w:rPr>
                <w:rFonts w:ascii="Yu Gothic" w:eastAsia="Yu Gothic" w:hAnsi="Yu Gothic" w:hint="eastAsia"/>
                <w:color w:val="auto"/>
                <w:sz w:val="18"/>
                <w:szCs w:val="18"/>
                <w:lang w:val="en-US"/>
              </w:rPr>
              <w:t>本文や側注、キャプションなどの文字には、見やすく読み間違えにくい</w:t>
            </w:r>
            <w:r w:rsidRPr="0054302A">
              <w:rPr>
                <w:rFonts w:ascii="Yu Gothic" w:eastAsia="Yu Gothic" w:hAnsi="Yu Gothic" w:hint="eastAsia"/>
                <w:b/>
                <w:bCs/>
                <w:color w:val="auto"/>
                <w:sz w:val="18"/>
                <w:szCs w:val="18"/>
                <w:lang w:val="en-US"/>
              </w:rPr>
              <w:t>ユニバーサルデザインフォント（</w:t>
            </w:r>
            <w:r w:rsidRPr="0054302A">
              <w:rPr>
                <w:rFonts w:ascii="Yu Gothic" w:eastAsia="Yu Gothic" w:hAnsi="Yu Gothic"/>
                <w:b/>
                <w:bCs/>
                <w:color w:val="auto"/>
                <w:sz w:val="18"/>
                <w:szCs w:val="18"/>
                <w:lang w:val="en-US"/>
              </w:rPr>
              <w:t>UDフォント）</w:t>
            </w:r>
            <w:r w:rsidRPr="0054302A">
              <w:rPr>
                <w:rFonts w:ascii="Yu Gothic" w:eastAsia="Yu Gothic" w:hAnsi="Yu Gothic"/>
                <w:color w:val="auto"/>
                <w:sz w:val="18"/>
                <w:szCs w:val="18"/>
                <w:lang w:val="en-US"/>
              </w:rPr>
              <w:t>が使用され、誤読を防ぐ配慮がなされている。</w:t>
            </w:r>
          </w:p>
          <w:p w14:paraId="356227D1" w14:textId="0C7C7098" w:rsidR="000075A2" w:rsidRPr="00C801A5" w:rsidRDefault="0054302A" w:rsidP="0054302A">
            <w:pPr>
              <w:pStyle w:val="ab"/>
              <w:numPr>
                <w:ilvl w:val="0"/>
                <w:numId w:val="1"/>
              </w:numPr>
              <w:rPr>
                <w:rFonts w:ascii="Yu Gothic" w:eastAsia="Yu Gothic" w:hAnsi="Yu Gothic"/>
                <w:color w:val="auto"/>
                <w:sz w:val="18"/>
                <w:szCs w:val="18"/>
              </w:rPr>
            </w:pPr>
            <w:r w:rsidRPr="0054302A">
              <w:rPr>
                <w:rFonts w:ascii="Yu Gothic" w:eastAsia="Yu Gothic" w:hAnsi="Yu Gothic" w:hint="eastAsia"/>
                <w:b/>
                <w:bCs/>
                <w:color w:val="auto"/>
                <w:sz w:val="18"/>
                <w:szCs w:val="18"/>
                <w:lang w:val="en-US"/>
              </w:rPr>
              <w:t>カラーユニバーサルデザイン</w:t>
            </w:r>
            <w:r w:rsidRPr="0054302A">
              <w:rPr>
                <w:rFonts w:ascii="Yu Gothic" w:eastAsia="Yu Gothic" w:hAnsi="Yu Gothic" w:hint="eastAsia"/>
                <w:color w:val="auto"/>
                <w:sz w:val="18"/>
                <w:szCs w:val="18"/>
                <w:lang w:val="en-US"/>
              </w:rPr>
              <w:t>を採用し、色覚特性のある学習者にも読み取りやすい表現になっている。</w:t>
            </w:r>
          </w:p>
        </w:tc>
      </w:tr>
      <w:tr w:rsidR="00C46D77" w:rsidRPr="00C801A5" w14:paraId="65CF4312" w14:textId="77777777" w:rsidTr="008062B9">
        <w:trPr>
          <w:trHeight w:val="60"/>
        </w:trPr>
        <w:tc>
          <w:tcPr>
            <w:tcW w:w="1361" w:type="dxa"/>
            <w:shd w:val="clear" w:color="auto" w:fill="E8E8E8" w:themeFill="background2"/>
            <w:vAlign w:val="center"/>
          </w:tcPr>
          <w:p w14:paraId="02D52A7B"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その他</w:t>
            </w:r>
          </w:p>
        </w:tc>
        <w:tc>
          <w:tcPr>
            <w:tcW w:w="8415" w:type="dxa"/>
          </w:tcPr>
          <w:p w14:paraId="6FF9398F" w14:textId="381614B6" w:rsidR="0054302A" w:rsidRPr="0054302A" w:rsidRDefault="0054302A" w:rsidP="0054302A">
            <w:pPr>
              <w:pStyle w:val="ab"/>
              <w:numPr>
                <w:ilvl w:val="0"/>
                <w:numId w:val="1"/>
              </w:numPr>
              <w:rPr>
                <w:rFonts w:ascii="Yu Gothic" w:eastAsia="Yu Gothic" w:hAnsi="Yu Gothic"/>
                <w:color w:val="auto"/>
                <w:sz w:val="18"/>
                <w:szCs w:val="18"/>
                <w:lang w:val="en-US"/>
              </w:rPr>
            </w:pPr>
            <w:r w:rsidRPr="0054302A">
              <w:rPr>
                <w:rFonts w:ascii="Yu Gothic" w:eastAsia="Yu Gothic" w:hAnsi="Yu Gothic" w:hint="eastAsia"/>
                <w:color w:val="auto"/>
                <w:sz w:val="18"/>
                <w:szCs w:val="18"/>
                <w:lang w:val="en-US"/>
              </w:rPr>
              <w:t>紙は環境に配慮し、かつ</w:t>
            </w:r>
            <w:r w:rsidRPr="0054302A">
              <w:rPr>
                <w:rFonts w:ascii="Yu Gothic" w:eastAsia="Yu Gothic" w:hAnsi="Yu Gothic" w:hint="eastAsia"/>
                <w:b/>
                <w:bCs/>
                <w:color w:val="auto"/>
                <w:sz w:val="18"/>
                <w:szCs w:val="18"/>
                <w:lang w:val="en-US"/>
              </w:rPr>
              <w:t>鮮明に発色し、裏写りがしない用紙</w:t>
            </w:r>
            <w:r w:rsidRPr="0054302A">
              <w:rPr>
                <w:rFonts w:ascii="Yu Gothic" w:eastAsia="Yu Gothic" w:hAnsi="Yu Gothic" w:hint="eastAsia"/>
                <w:color w:val="auto"/>
                <w:sz w:val="18"/>
                <w:szCs w:val="18"/>
                <w:lang w:val="en-US"/>
              </w:rPr>
              <w:t>が使用されている。</w:t>
            </w:r>
          </w:p>
          <w:p w14:paraId="039FE170" w14:textId="2BB58B00" w:rsidR="0054302A" w:rsidRPr="0054302A" w:rsidRDefault="0054302A" w:rsidP="0054302A">
            <w:pPr>
              <w:pStyle w:val="ab"/>
              <w:numPr>
                <w:ilvl w:val="0"/>
                <w:numId w:val="1"/>
              </w:numPr>
              <w:rPr>
                <w:rFonts w:ascii="Yu Gothic" w:eastAsia="Yu Gothic" w:hAnsi="Yu Gothic"/>
                <w:color w:val="auto"/>
                <w:sz w:val="18"/>
                <w:szCs w:val="18"/>
                <w:lang w:val="en-US"/>
              </w:rPr>
            </w:pPr>
            <w:r w:rsidRPr="0054302A">
              <w:rPr>
                <w:rFonts w:ascii="Yu Gothic" w:eastAsia="Yu Gothic" w:hAnsi="Yu Gothic" w:hint="eastAsia"/>
                <w:color w:val="auto"/>
                <w:sz w:val="18"/>
                <w:szCs w:val="18"/>
                <w:lang w:val="en-US"/>
              </w:rPr>
              <w:t>使用期間の間、破損することがないよう、</w:t>
            </w:r>
            <w:r w:rsidRPr="0054302A">
              <w:rPr>
                <w:rFonts w:ascii="Yu Gothic" w:eastAsia="Yu Gothic" w:hAnsi="Yu Gothic" w:hint="eastAsia"/>
                <w:b/>
                <w:bCs/>
                <w:color w:val="auto"/>
                <w:sz w:val="18"/>
                <w:szCs w:val="18"/>
                <w:lang w:val="en-US"/>
              </w:rPr>
              <w:t>堅牢なつくり</w:t>
            </w:r>
            <w:r w:rsidRPr="0054302A">
              <w:rPr>
                <w:rFonts w:ascii="Yu Gothic" w:eastAsia="Yu Gothic" w:hAnsi="Yu Gothic" w:hint="eastAsia"/>
                <w:color w:val="auto"/>
                <w:sz w:val="18"/>
                <w:szCs w:val="18"/>
                <w:lang w:val="en-US"/>
              </w:rPr>
              <w:t>になっている。</w:t>
            </w:r>
          </w:p>
          <w:p w14:paraId="52E99393" w14:textId="6511A375" w:rsidR="000075A2" w:rsidRPr="00C801A5" w:rsidRDefault="0054302A" w:rsidP="0054302A">
            <w:pPr>
              <w:pStyle w:val="ab"/>
              <w:numPr>
                <w:ilvl w:val="0"/>
                <w:numId w:val="1"/>
              </w:numPr>
              <w:rPr>
                <w:rFonts w:ascii="Yu Gothic" w:eastAsia="Yu Gothic" w:hAnsi="Yu Gothic"/>
                <w:color w:val="auto"/>
                <w:sz w:val="18"/>
                <w:szCs w:val="18"/>
              </w:rPr>
            </w:pPr>
            <w:r w:rsidRPr="0054302A">
              <w:rPr>
                <w:rFonts w:ascii="Yu Gothic" w:eastAsia="Yu Gothic" w:hAnsi="Yu Gothic"/>
                <w:color w:val="auto"/>
                <w:sz w:val="18"/>
                <w:szCs w:val="18"/>
                <w:lang w:val="en-US"/>
              </w:rPr>
              <w:t>指導書資料や準拠ノートをはじめ、</w:t>
            </w:r>
            <w:r w:rsidRPr="0054302A">
              <w:rPr>
                <w:rFonts w:ascii="Yu Gothic" w:eastAsia="Yu Gothic" w:hAnsi="Yu Gothic"/>
                <w:b/>
                <w:bCs/>
                <w:color w:val="auto"/>
                <w:sz w:val="18"/>
                <w:szCs w:val="18"/>
                <w:lang w:val="en-US"/>
              </w:rPr>
              <w:t>充実した関連教材</w:t>
            </w:r>
            <w:r w:rsidRPr="0054302A">
              <w:rPr>
                <w:rFonts w:ascii="Yu Gothic" w:eastAsia="Yu Gothic" w:hAnsi="Yu Gothic"/>
                <w:color w:val="auto"/>
                <w:sz w:val="18"/>
                <w:szCs w:val="18"/>
                <w:lang w:val="en-US"/>
              </w:rPr>
              <w:t>が用意されている。</w:t>
            </w:r>
          </w:p>
        </w:tc>
      </w:tr>
    </w:tbl>
    <w:p w14:paraId="143A0DB4" w14:textId="77777777" w:rsidR="004B0C78" w:rsidRPr="000075A2" w:rsidRDefault="004B0C78">
      <w:pPr>
        <w:rPr>
          <w:rFonts w:ascii="Yu Gothic" w:eastAsia="Yu Gothic" w:hAnsi="Yu Gothic"/>
          <w:szCs w:val="21"/>
        </w:rPr>
      </w:pPr>
    </w:p>
    <w:sectPr w:rsidR="004B0C78" w:rsidRPr="000075A2" w:rsidSect="0037107C">
      <w:headerReference w:type="default" r:id="rId10"/>
      <w:footerReference w:type="default" r:id="rId11"/>
      <w:pgSz w:w="11906" w:h="16838"/>
      <w:pgMar w:top="1440" w:right="1080" w:bottom="1440" w:left="1080"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C44CB" w14:textId="77777777" w:rsidR="008B2C0D" w:rsidRDefault="008B2C0D" w:rsidP="007440C8">
      <w:r>
        <w:separator/>
      </w:r>
    </w:p>
  </w:endnote>
  <w:endnote w:type="continuationSeparator" w:id="0">
    <w:p w14:paraId="0E6B60AB" w14:textId="77777777" w:rsidR="008B2C0D" w:rsidRDefault="008B2C0D" w:rsidP="0074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A-OTF UD新ゴ Pr6 L">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UD新ゴ Pr6 B">
    <w:altName w:val="Yu Gothic"/>
    <w:panose1 w:val="00000000000000000000"/>
    <w:charset w:val="80"/>
    <w:family w:val="auto"/>
    <w:notTrueType/>
    <w:pitch w:val="default"/>
    <w:sig w:usb0="00000001" w:usb1="08070000" w:usb2="00000010" w:usb3="00000000" w:csb0="00020000" w:csb1="00000000"/>
  </w:font>
  <w:font w:name="A-OTF UD新ゴ Pr6 M">
    <w:altName w:val="Yu Gothic"/>
    <w:panose1 w:val="00000000000000000000"/>
    <w:charset w:val="80"/>
    <w:family w:val="auto"/>
    <w:notTrueType/>
    <w:pitch w:val="default"/>
    <w:sig w:usb0="00000001" w:usb1="08070000" w:usb2="00000010" w:usb3="00000000" w:csb0="00020000" w:csb1="00000000"/>
  </w:font>
  <w:font w:name="A-OTF UD新ゴ Pr6 DB">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610729"/>
      <w:docPartObj>
        <w:docPartGallery w:val="Page Numbers (Bottom of Page)"/>
        <w:docPartUnique/>
      </w:docPartObj>
    </w:sdtPr>
    <w:sdtEndPr/>
    <w:sdtContent>
      <w:p w14:paraId="4420DA5B" w14:textId="77777777" w:rsidR="00860985" w:rsidRDefault="00860985">
        <w:pPr>
          <w:pStyle w:val="af"/>
          <w:jc w:val="center"/>
        </w:pPr>
        <w:r>
          <w:fldChar w:fldCharType="begin"/>
        </w:r>
        <w:r>
          <w:instrText>PAGE   \* MERGEFORMAT</w:instrText>
        </w:r>
        <w:r>
          <w:fldChar w:fldCharType="separate"/>
        </w:r>
        <w:r>
          <w:rPr>
            <w:lang w:val="ja-JP"/>
          </w:rPr>
          <w:t>2</w:t>
        </w:r>
        <w:r>
          <w:fldChar w:fldCharType="end"/>
        </w:r>
      </w:p>
    </w:sdtContent>
  </w:sdt>
  <w:p w14:paraId="2EDA2AB7" w14:textId="77777777" w:rsidR="00860985" w:rsidRDefault="0086098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B712" w14:textId="77777777" w:rsidR="008B2C0D" w:rsidRDefault="008B2C0D" w:rsidP="007440C8">
      <w:r>
        <w:separator/>
      </w:r>
    </w:p>
  </w:footnote>
  <w:footnote w:type="continuationSeparator" w:id="0">
    <w:p w14:paraId="6416E6E3" w14:textId="77777777" w:rsidR="008B2C0D" w:rsidRDefault="008B2C0D" w:rsidP="0074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3072" w14:textId="1E789054" w:rsidR="007440C8" w:rsidRPr="00860985" w:rsidRDefault="0012056D">
    <w:pPr>
      <w:pStyle w:val="ad"/>
      <w:rPr>
        <w:rFonts w:ascii="Yu Gothic" w:eastAsia="Yu Gothic" w:hAnsi="Yu Gothic"/>
        <w:b/>
        <w:bCs/>
        <w:lang w:eastAsia="zh-TW"/>
      </w:rPr>
    </w:pPr>
    <w:r>
      <w:rPr>
        <w:rFonts w:ascii="Yu Gothic" w:eastAsia="Yu Gothic" w:hAnsi="Yu Gothic" w:hint="eastAsia"/>
        <w:b/>
        <w:bCs/>
      </w:rPr>
      <w:t>明解 歴史</w:t>
    </w:r>
    <w:r w:rsidR="0059609C">
      <w:rPr>
        <w:rFonts w:ascii="Yu Gothic" w:eastAsia="Yu Gothic" w:hAnsi="Yu Gothic" w:hint="eastAsia"/>
        <w:b/>
        <w:bCs/>
      </w:rPr>
      <w:t>総合</w:t>
    </w:r>
    <w:r w:rsidR="002D3198" w:rsidRPr="00860985">
      <w:rPr>
        <w:rFonts w:ascii="Yu Gothic" w:eastAsia="Yu Gothic" w:hAnsi="Yu Gothic" w:hint="eastAsia"/>
        <w:b/>
        <w:bCs/>
        <w:lang w:eastAsia="zh-TW"/>
      </w:rPr>
      <w:t>（令和</w:t>
    </w:r>
    <w:r w:rsidR="0059609C">
      <w:rPr>
        <w:rFonts w:ascii="Yu Gothic" w:eastAsia="Yu Gothic" w:hAnsi="Yu Gothic" w:hint="eastAsia"/>
        <w:b/>
        <w:bCs/>
      </w:rPr>
      <w:t>8</w:t>
    </w:r>
    <w:r w:rsidR="002D3198" w:rsidRPr="00860985">
      <w:rPr>
        <w:rFonts w:ascii="Yu Gothic" w:eastAsia="Yu Gothic" w:hAnsi="Yu Gothic" w:hint="eastAsia"/>
        <w:b/>
        <w:bCs/>
        <w:lang w:eastAsia="zh-TW"/>
      </w:rPr>
      <w:t>年度版）</w:t>
    </w:r>
    <w:r w:rsidR="0059609C">
      <w:rPr>
        <w:rFonts w:ascii="Yu Gothic" w:eastAsia="Yu Gothic" w:hAnsi="Yu Gothic" w:hint="eastAsia"/>
        <w:b/>
        <w:bCs/>
      </w:rPr>
      <w:t>〔</w:t>
    </w:r>
    <w:r>
      <w:rPr>
        <w:rFonts w:ascii="Yu Gothic" w:eastAsia="Yu Gothic" w:hAnsi="Yu Gothic" w:hint="eastAsia"/>
        <w:b/>
        <w:bCs/>
      </w:rPr>
      <w:t>歴</w:t>
    </w:r>
    <w:r w:rsidR="0059609C">
      <w:rPr>
        <w:rFonts w:ascii="Yu Gothic" w:eastAsia="Yu Gothic" w:hAnsi="Yu Gothic" w:hint="eastAsia"/>
        <w:b/>
        <w:bCs/>
      </w:rPr>
      <w:t>総046-901〕</w:t>
    </w:r>
    <w:r w:rsidR="00123CDF" w:rsidRPr="00860985">
      <w:rPr>
        <w:rFonts w:ascii="Yu Gothic" w:eastAsia="Yu Gothic" w:hAnsi="Yu Gothic" w:hint="eastAsia"/>
        <w:b/>
        <w:bCs/>
        <w:lang w:eastAsia="zh-TW"/>
      </w:rPr>
      <w:t xml:space="preserve">　特色一覧</w:t>
    </w:r>
  </w:p>
  <w:p w14:paraId="591CEEE9" w14:textId="71C75A54" w:rsidR="007440C8" w:rsidRDefault="007440C8">
    <w:pPr>
      <w:pStyle w:val="ad"/>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C6927"/>
    <w:multiLevelType w:val="hybridMultilevel"/>
    <w:tmpl w:val="DACAF6D8"/>
    <w:lvl w:ilvl="0" w:tplc="A6D014D0">
      <w:numFmt w:val="bullet"/>
      <w:lvlText w:val="・"/>
      <w:lvlJc w:val="left"/>
      <w:pPr>
        <w:ind w:left="360" w:hanging="360"/>
      </w:pPr>
      <w:rPr>
        <w:rFonts w:ascii="Yu Gothic" w:eastAsia="Yu Gothic" w:hAnsi="Yu Gothic" w:cs="A-OTF UD新ゴ Pr6 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26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A2"/>
    <w:rsid w:val="00001006"/>
    <w:rsid w:val="000075A2"/>
    <w:rsid w:val="000E45AE"/>
    <w:rsid w:val="0010667E"/>
    <w:rsid w:val="001176AE"/>
    <w:rsid w:val="0012056D"/>
    <w:rsid w:val="00123CDF"/>
    <w:rsid w:val="001528F6"/>
    <w:rsid w:val="001568EF"/>
    <w:rsid w:val="00186F3F"/>
    <w:rsid w:val="001C68F7"/>
    <w:rsid w:val="002259EB"/>
    <w:rsid w:val="00265869"/>
    <w:rsid w:val="002C17C5"/>
    <w:rsid w:val="002C6BB6"/>
    <w:rsid w:val="002D3198"/>
    <w:rsid w:val="002F1026"/>
    <w:rsid w:val="003575C9"/>
    <w:rsid w:val="003623BF"/>
    <w:rsid w:val="0037107C"/>
    <w:rsid w:val="00376085"/>
    <w:rsid w:val="003A24ED"/>
    <w:rsid w:val="003C6BE1"/>
    <w:rsid w:val="003E491C"/>
    <w:rsid w:val="00417771"/>
    <w:rsid w:val="00423374"/>
    <w:rsid w:val="00430D51"/>
    <w:rsid w:val="004B0C78"/>
    <w:rsid w:val="004E4B12"/>
    <w:rsid w:val="00501E60"/>
    <w:rsid w:val="00505E5B"/>
    <w:rsid w:val="0054302A"/>
    <w:rsid w:val="005560BB"/>
    <w:rsid w:val="0056004F"/>
    <w:rsid w:val="0059609C"/>
    <w:rsid w:val="005D3B29"/>
    <w:rsid w:val="005D5987"/>
    <w:rsid w:val="0065618E"/>
    <w:rsid w:val="006850B6"/>
    <w:rsid w:val="006A3FC3"/>
    <w:rsid w:val="006E1351"/>
    <w:rsid w:val="006E5BD8"/>
    <w:rsid w:val="007120C7"/>
    <w:rsid w:val="007440C8"/>
    <w:rsid w:val="00757771"/>
    <w:rsid w:val="00766A6C"/>
    <w:rsid w:val="007702F5"/>
    <w:rsid w:val="00781D6D"/>
    <w:rsid w:val="00782B44"/>
    <w:rsid w:val="007A15B2"/>
    <w:rsid w:val="007F1475"/>
    <w:rsid w:val="008062B9"/>
    <w:rsid w:val="00850247"/>
    <w:rsid w:val="00860985"/>
    <w:rsid w:val="00867559"/>
    <w:rsid w:val="0089309B"/>
    <w:rsid w:val="008942AA"/>
    <w:rsid w:val="008B2C0D"/>
    <w:rsid w:val="008B787A"/>
    <w:rsid w:val="008D6644"/>
    <w:rsid w:val="00940927"/>
    <w:rsid w:val="00942CFC"/>
    <w:rsid w:val="0095222A"/>
    <w:rsid w:val="00957E4E"/>
    <w:rsid w:val="009624AC"/>
    <w:rsid w:val="00982815"/>
    <w:rsid w:val="009E47AE"/>
    <w:rsid w:val="009F6FF7"/>
    <w:rsid w:val="00A70D9A"/>
    <w:rsid w:val="00A767CD"/>
    <w:rsid w:val="00A803E1"/>
    <w:rsid w:val="00AD459C"/>
    <w:rsid w:val="00AF6AC4"/>
    <w:rsid w:val="00B07993"/>
    <w:rsid w:val="00B36151"/>
    <w:rsid w:val="00B532B0"/>
    <w:rsid w:val="00B72C50"/>
    <w:rsid w:val="00BA298C"/>
    <w:rsid w:val="00BC5A2D"/>
    <w:rsid w:val="00BE5996"/>
    <w:rsid w:val="00C11C21"/>
    <w:rsid w:val="00C1750D"/>
    <w:rsid w:val="00C42363"/>
    <w:rsid w:val="00C423EE"/>
    <w:rsid w:val="00C46D77"/>
    <w:rsid w:val="00C801A5"/>
    <w:rsid w:val="00C80A62"/>
    <w:rsid w:val="00CA37F1"/>
    <w:rsid w:val="00CC1B6F"/>
    <w:rsid w:val="00CE1DCB"/>
    <w:rsid w:val="00CF1BDE"/>
    <w:rsid w:val="00D10B16"/>
    <w:rsid w:val="00D116A2"/>
    <w:rsid w:val="00D148C2"/>
    <w:rsid w:val="00D57BCA"/>
    <w:rsid w:val="00D63BEF"/>
    <w:rsid w:val="00D733EE"/>
    <w:rsid w:val="00D75E1A"/>
    <w:rsid w:val="00D87BD7"/>
    <w:rsid w:val="00D9544C"/>
    <w:rsid w:val="00DB0712"/>
    <w:rsid w:val="00DE569E"/>
    <w:rsid w:val="00DE592B"/>
    <w:rsid w:val="00E82676"/>
    <w:rsid w:val="00ED14F1"/>
    <w:rsid w:val="00EE6E9E"/>
    <w:rsid w:val="00EF31D2"/>
    <w:rsid w:val="00F373FE"/>
    <w:rsid w:val="00F46210"/>
    <w:rsid w:val="00F6273C"/>
    <w:rsid w:val="00FA5E51"/>
    <w:rsid w:val="00FD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0B115"/>
  <w15:chartTrackingRefBased/>
  <w15:docId w15:val="{43948DFB-5C66-4190-866F-EF49285C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5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75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75A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75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75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75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75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75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75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75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75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75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75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75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75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75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75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75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75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75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5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75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5A2"/>
    <w:pPr>
      <w:spacing w:before="160" w:after="160"/>
      <w:jc w:val="center"/>
    </w:pPr>
    <w:rPr>
      <w:i/>
      <w:iCs/>
      <w:color w:val="404040" w:themeColor="text1" w:themeTint="BF"/>
    </w:rPr>
  </w:style>
  <w:style w:type="character" w:customStyle="1" w:styleId="a8">
    <w:name w:val="引用文 (文字)"/>
    <w:basedOn w:val="a0"/>
    <w:link w:val="a7"/>
    <w:uiPriority w:val="29"/>
    <w:rsid w:val="000075A2"/>
    <w:rPr>
      <w:i/>
      <w:iCs/>
      <w:color w:val="404040" w:themeColor="text1" w:themeTint="BF"/>
    </w:rPr>
  </w:style>
  <w:style w:type="paragraph" w:styleId="a9">
    <w:name w:val="List Paragraph"/>
    <w:basedOn w:val="a"/>
    <w:uiPriority w:val="34"/>
    <w:qFormat/>
    <w:rsid w:val="000075A2"/>
    <w:pPr>
      <w:ind w:left="720"/>
      <w:contextualSpacing/>
    </w:pPr>
  </w:style>
  <w:style w:type="character" w:styleId="21">
    <w:name w:val="Intense Emphasis"/>
    <w:basedOn w:val="a0"/>
    <w:uiPriority w:val="21"/>
    <w:qFormat/>
    <w:rsid w:val="000075A2"/>
    <w:rPr>
      <w:i/>
      <w:iCs/>
      <w:color w:val="0F4761" w:themeColor="accent1" w:themeShade="BF"/>
    </w:rPr>
  </w:style>
  <w:style w:type="paragraph" w:styleId="22">
    <w:name w:val="Intense Quote"/>
    <w:basedOn w:val="a"/>
    <w:next w:val="a"/>
    <w:link w:val="23"/>
    <w:uiPriority w:val="30"/>
    <w:qFormat/>
    <w:rsid w:val="00007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75A2"/>
    <w:rPr>
      <w:i/>
      <w:iCs/>
      <w:color w:val="0F4761" w:themeColor="accent1" w:themeShade="BF"/>
    </w:rPr>
  </w:style>
  <w:style w:type="character" w:styleId="24">
    <w:name w:val="Intense Reference"/>
    <w:basedOn w:val="a0"/>
    <w:uiPriority w:val="32"/>
    <w:qFormat/>
    <w:rsid w:val="000075A2"/>
    <w:rPr>
      <w:b/>
      <w:bCs/>
      <w:smallCaps/>
      <w:color w:val="0F4761" w:themeColor="accent1" w:themeShade="BF"/>
      <w:spacing w:val="5"/>
    </w:rPr>
  </w:style>
  <w:style w:type="paragraph" w:customStyle="1" w:styleId="aa">
    <w:name w:val="表　項目"/>
    <w:basedOn w:val="a"/>
    <w:uiPriority w:val="99"/>
    <w:rsid w:val="000075A2"/>
    <w:pPr>
      <w:autoSpaceDE w:val="0"/>
      <w:autoSpaceDN w:val="0"/>
      <w:adjustRightInd w:val="0"/>
      <w:spacing w:line="420" w:lineRule="auto"/>
      <w:jc w:val="center"/>
      <w:textAlignment w:val="center"/>
    </w:pPr>
    <w:rPr>
      <w:rFonts w:ascii="A-OTF UD新ゴ Pr6 B" w:eastAsia="A-OTF UD新ゴ Pr6 B" w:cs="A-OTF UD新ゴ Pr6 B"/>
      <w:b/>
      <w:bCs/>
      <w:color w:val="FFFFFF"/>
      <w:kern w:val="0"/>
      <w:sz w:val="23"/>
      <w:szCs w:val="23"/>
      <w:lang w:val="ja-JP"/>
    </w:rPr>
  </w:style>
  <w:style w:type="paragraph" w:customStyle="1" w:styleId="16Q">
    <w:name w:val="表組　並　16Q"/>
    <w:basedOn w:val="a"/>
    <w:uiPriority w:val="99"/>
    <w:rsid w:val="000075A2"/>
    <w:pPr>
      <w:autoSpaceDE w:val="0"/>
      <w:autoSpaceDN w:val="0"/>
      <w:adjustRightInd w:val="0"/>
      <w:spacing w:line="340" w:lineRule="atLeast"/>
      <w:jc w:val="both"/>
      <w:textAlignment w:val="center"/>
    </w:pPr>
    <w:rPr>
      <w:rFonts w:ascii="A-OTF UD新ゴ Pr6 B" w:eastAsia="A-OTF UD新ゴ Pr6 B"/>
      <w:color w:val="000000"/>
      <w:kern w:val="0"/>
      <w:sz w:val="23"/>
      <w:szCs w:val="23"/>
      <w:lang w:val="ja-JP"/>
    </w:rPr>
  </w:style>
  <w:style w:type="paragraph" w:customStyle="1" w:styleId="ab">
    <w:name w:val="特色一覧　並"/>
    <w:basedOn w:val="a"/>
    <w:uiPriority w:val="99"/>
    <w:rsid w:val="000075A2"/>
    <w:pPr>
      <w:autoSpaceDE w:val="0"/>
      <w:autoSpaceDN w:val="0"/>
      <w:adjustRightInd w:val="0"/>
      <w:spacing w:line="241" w:lineRule="atLeast"/>
      <w:jc w:val="both"/>
      <w:textAlignment w:val="center"/>
    </w:pPr>
    <w:rPr>
      <w:rFonts w:ascii="A-OTF UD新ゴ Pr6 L" w:eastAsia="A-OTF UD新ゴ Pr6 L" w:cs="A-OTF UD新ゴ Pr6 L"/>
      <w:color w:val="000000"/>
      <w:kern w:val="0"/>
      <w:sz w:val="16"/>
      <w:szCs w:val="16"/>
      <w:lang w:val="ja-JP"/>
    </w:rPr>
  </w:style>
  <w:style w:type="character" w:customStyle="1" w:styleId="M">
    <w:name w:val="新ゴM"/>
    <w:uiPriority w:val="99"/>
    <w:rsid w:val="000075A2"/>
    <w:rPr>
      <w:rFonts w:ascii="A-OTF UD新ゴ Pr6 M" w:eastAsia="A-OTF UD新ゴ Pr6 M" w:cs="A-OTF UD新ゴ Pr6 M"/>
    </w:rPr>
  </w:style>
  <w:style w:type="character" w:customStyle="1" w:styleId="DB">
    <w:name w:val="新ゴDB"/>
    <w:uiPriority w:val="99"/>
    <w:rsid w:val="000075A2"/>
    <w:rPr>
      <w:rFonts w:ascii="A-OTF UD新ゴ Pr6 DB" w:eastAsia="A-OTF UD新ゴ Pr6 DB" w:cs="A-OTF UD新ゴ Pr6 DB"/>
    </w:rPr>
  </w:style>
  <w:style w:type="table" w:styleId="ac">
    <w:name w:val="Table Grid"/>
    <w:basedOn w:val="a1"/>
    <w:uiPriority w:val="39"/>
    <w:rsid w:val="00C46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440C8"/>
    <w:pPr>
      <w:tabs>
        <w:tab w:val="center" w:pos="4252"/>
        <w:tab w:val="right" w:pos="8504"/>
      </w:tabs>
      <w:snapToGrid w:val="0"/>
    </w:pPr>
  </w:style>
  <w:style w:type="character" w:customStyle="1" w:styleId="ae">
    <w:name w:val="ヘッダー (文字)"/>
    <w:basedOn w:val="a0"/>
    <w:link w:val="ad"/>
    <w:uiPriority w:val="99"/>
    <w:rsid w:val="007440C8"/>
  </w:style>
  <w:style w:type="paragraph" w:styleId="af">
    <w:name w:val="footer"/>
    <w:basedOn w:val="a"/>
    <w:link w:val="af0"/>
    <w:uiPriority w:val="99"/>
    <w:unhideWhenUsed/>
    <w:rsid w:val="007440C8"/>
    <w:pPr>
      <w:tabs>
        <w:tab w:val="center" w:pos="4252"/>
        <w:tab w:val="right" w:pos="8504"/>
      </w:tabs>
      <w:snapToGrid w:val="0"/>
    </w:pPr>
  </w:style>
  <w:style w:type="character" w:customStyle="1" w:styleId="af0">
    <w:name w:val="フッター (文字)"/>
    <w:basedOn w:val="a0"/>
    <w:link w:val="af"/>
    <w:uiPriority w:val="99"/>
    <w:rsid w:val="0074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arch_language xmlns="e3c5cd09-d5d2-4a49-81e9-ed93aacddae4">ja</search_language>
    <lcf76f155ced4ddcb4097134ff3c332f xmlns="18eb18e9-3b9d-44fe-af43-41e7933df07a">
      <Terms xmlns="http://schemas.microsoft.com/office/infopath/2007/PartnerControls"/>
    </lcf76f155ced4ddcb4097134ff3c332f>
    <TaxCatchAll xmlns="e3c5cd09-d5d2-4a49-81e9-ed93aacdda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3E9AC2B65C294ABCCC11D779D0FAA0" ma:contentTypeVersion="20" ma:contentTypeDescription="新しいドキュメントを作成します。" ma:contentTypeScope="" ma:versionID="c00100f806b244e904c2fff3505ec33f">
  <xsd:schema xmlns:xsd="http://www.w3.org/2001/XMLSchema" xmlns:xs="http://www.w3.org/2001/XMLSchema" xmlns:p="http://schemas.microsoft.com/office/2006/metadata/properties" xmlns:ns2="18eb18e9-3b9d-44fe-af43-41e7933df07a" xmlns:ns3="e3c5cd09-d5d2-4a49-81e9-ed93aacddae4" targetNamespace="http://schemas.microsoft.com/office/2006/metadata/properties" ma:root="true" ma:fieldsID="596e9508eb563cc522d829c1c6c44b3f" ns2:_="" ns3:_="">
    <xsd:import namespace="18eb18e9-3b9d-44fe-af43-41e7933df07a"/>
    <xsd:import namespace="e3c5cd09-d5d2-4a49-81e9-ed93aacdda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earch_langu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18e9-3b9d-44fe-af43-41e7933df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5a7c612-5922-4a77-8e31-25f580869e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5cd09-d5d2-4a49-81e9-ed93aacddae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ae0d295-044c-4b37-afa2-88077731fee5}" ma:internalName="TaxCatchAll" ma:showField="CatchAllData" ma:web="e3c5cd09-d5d2-4a49-81e9-ed93aacddae4">
      <xsd:complexType>
        <xsd:complexContent>
          <xsd:extension base="dms:MultiChoiceLookup">
            <xsd:sequence>
              <xsd:element name="Value" type="dms:Lookup" maxOccurs="unbounded" minOccurs="0" nillable="true"/>
            </xsd:sequence>
          </xsd:extension>
        </xsd:complexContent>
      </xsd:complexType>
    </xsd:element>
    <xsd:element name="search_language" ma:index="26" nillable="true" ma:displayName="search_language" ma:default="ja" ma:internalName="search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1AE45C-945F-4702-8F81-989DDC314251}">
  <ds:schemaRefs>
    <ds:schemaRef ds:uri="http://schemas.microsoft.com/office/2006/metadata/properties"/>
    <ds:schemaRef ds:uri="http://schemas.microsoft.com/office/infopath/2007/PartnerControls"/>
    <ds:schemaRef ds:uri="e3c5cd09-d5d2-4a49-81e9-ed93aacddae4"/>
    <ds:schemaRef ds:uri="18eb18e9-3b9d-44fe-af43-41e7933df07a"/>
  </ds:schemaRefs>
</ds:datastoreItem>
</file>

<file path=customXml/itemProps2.xml><?xml version="1.0" encoding="utf-8"?>
<ds:datastoreItem xmlns:ds="http://schemas.openxmlformats.org/officeDocument/2006/customXml" ds:itemID="{0D4376B7-7CE5-4835-BC8A-76427B5931E1}">
  <ds:schemaRefs>
    <ds:schemaRef ds:uri="http://schemas.microsoft.com/sharepoint/v3/contenttype/forms"/>
  </ds:schemaRefs>
</ds:datastoreItem>
</file>

<file path=customXml/itemProps3.xml><?xml version="1.0" encoding="utf-8"?>
<ds:datastoreItem xmlns:ds="http://schemas.openxmlformats.org/officeDocument/2006/customXml" ds:itemID="{9DD8A29D-A627-4000-B455-CF14EFFC1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b18e9-3b9d-44fe-af43-41e7933df07a"/>
    <ds:schemaRef ds:uri="e3c5cd09-d5d2-4a49-81e9-ed93aacd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1049</Words>
  <Characters>1049</Characters>
  <Application>Microsoft Office Word</Application>
  <DocSecurity>0</DocSecurity>
  <Lines>38</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真子</dc:creator>
  <cp:keywords/>
  <dc:description/>
  <cp:lastModifiedBy>中西 真子</cp:lastModifiedBy>
  <cp:revision>88</cp:revision>
  <cp:lastPrinted>2026-02-18T07:44:00Z</cp:lastPrinted>
  <dcterms:created xsi:type="dcterms:W3CDTF">2025-12-12T05:31:00Z</dcterms:created>
  <dcterms:modified xsi:type="dcterms:W3CDTF">2026-02-18T10:51:00Z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0x010100D33E9AC2B65C294ABCCC11D779D0FAA0</vt:lpwstr>
  </property>
  <property fmtid="{D5CDD505-2E9C-101B-9397-08002B2CF9AE}" pid="3" name="MediaServiceImageTags">
    <vt:lpwstr/>
  </property>
</Properties>
</file>