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F1B276" w14:textId="0AC5F0DA" w:rsidR="00482790" w:rsidRDefault="00814C47" w:rsidP="00717557">
      <w:pPr>
        <w:jc w:val="left"/>
        <w:rPr>
          <w:rFonts w:ascii="ＭＳ ゴシック" w:eastAsia="ＭＳ ゴシック" w:hAnsi="ＭＳ ゴシック"/>
          <w:sz w:val="32"/>
          <w:szCs w:val="32"/>
        </w:rPr>
      </w:pPr>
      <w:r w:rsidRPr="00717557">
        <w:rPr>
          <w:rFonts w:ascii="ＭＳ ゴシック" w:eastAsia="ＭＳ ゴシック" w:hAnsi="ＭＳ ゴシック" w:hint="eastAsia"/>
          <w:sz w:val="32"/>
          <w:szCs w:val="32"/>
        </w:rPr>
        <w:t>⑮「</w:t>
      </w:r>
      <w:r w:rsidR="003E3EC4">
        <w:rPr>
          <w:rFonts w:ascii="ＭＳ ゴシック" w:eastAsia="ＭＳ ゴシック" w:hAnsi="ＭＳ ゴシック"/>
          <w:sz w:val="32"/>
          <w:szCs w:val="32"/>
        </w:rPr>
        <w:t>御定書</w:t>
      </w:r>
      <w:r w:rsidR="003E3EC4">
        <w:rPr>
          <w:rFonts w:ascii="ＭＳ ゴシック" w:eastAsia="ＭＳ ゴシック" w:hAnsi="ＭＳ ゴシック" w:hint="eastAsia"/>
          <w:sz w:val="32"/>
          <w:szCs w:val="32"/>
        </w:rPr>
        <w:t>はだれのため？」</w:t>
      </w:r>
    </w:p>
    <w:p w14:paraId="355823A6" w14:textId="7AF0C67C" w:rsidR="00482790" w:rsidRPr="00717557" w:rsidRDefault="003E3EC4" w:rsidP="00717557">
      <w:pPr>
        <w:ind w:firstLineChars="100" w:firstLine="324"/>
        <w:jc w:val="left"/>
        <w:rPr>
          <w:rFonts w:ascii="ＭＳ ゴシック" w:eastAsia="ＭＳ ゴシック" w:hAnsi="ＭＳ ゴシック"/>
          <w:sz w:val="32"/>
          <w:szCs w:val="32"/>
        </w:rPr>
      </w:pPr>
      <w:r w:rsidRPr="003E3EC4">
        <w:rPr>
          <w:rFonts w:ascii="ＭＳ ゴシック" w:eastAsia="ＭＳ ゴシック" w:hAnsi="ＭＳ ゴシック" w:hint="eastAsia"/>
          <w:sz w:val="32"/>
          <w:szCs w:val="32"/>
        </w:rPr>
        <w:t>～</w:t>
      </w:r>
      <w:r>
        <w:rPr>
          <w:rFonts w:ascii="ＭＳ ゴシック" w:eastAsia="ＭＳ ゴシック" w:hAnsi="ＭＳ ゴシック"/>
          <w:sz w:val="32"/>
          <w:szCs w:val="32"/>
        </w:rPr>
        <w:t>公事方御定書</w:t>
      </w:r>
      <w:r>
        <w:rPr>
          <w:rFonts w:ascii="ＭＳ ゴシック" w:eastAsia="ＭＳ ゴシック" w:hAnsi="ＭＳ ゴシック" w:hint="eastAsia"/>
          <w:sz w:val="32"/>
          <w:szCs w:val="32"/>
        </w:rPr>
        <w:t>から</w:t>
      </w:r>
      <w:r>
        <w:rPr>
          <w:rFonts w:ascii="ＭＳ ゴシック" w:eastAsia="ＭＳ ゴシック" w:hAnsi="ＭＳ ゴシック"/>
          <w:sz w:val="32"/>
          <w:szCs w:val="32"/>
        </w:rPr>
        <w:t>考える</w:t>
      </w:r>
      <w:r>
        <w:rPr>
          <w:rFonts w:ascii="ＭＳ ゴシック" w:eastAsia="ＭＳ ゴシック" w:hAnsi="ＭＳ ゴシック" w:hint="eastAsia"/>
          <w:sz w:val="32"/>
          <w:szCs w:val="32"/>
        </w:rPr>
        <w:t>法の意義と役割</w:t>
      </w:r>
      <w:r w:rsidRPr="00717557">
        <w:rPr>
          <w:rFonts w:ascii="ＭＳ ゴシック" w:eastAsia="ＭＳ ゴシック" w:hAnsi="ＭＳ ゴシック" w:hint="eastAsia"/>
          <w:sz w:val="32"/>
          <w:szCs w:val="32"/>
        </w:rPr>
        <w:t>～</w:t>
      </w:r>
    </w:p>
    <w:p w14:paraId="1E45D9F7" w14:textId="7B09FF38" w:rsidR="00482790" w:rsidRDefault="00814C47">
      <w:pPr>
        <w:rPr>
          <w:rFonts w:ascii="ＭＳ 明朝" w:hAnsi="ＭＳ 明朝"/>
        </w:rPr>
      </w:pPr>
      <w:r>
        <w:rPr>
          <w:rFonts w:ascii="ＭＳ ゴシック" w:eastAsia="ＭＳ ゴシック" w:hAnsi="ＭＳ ゴシック" w:hint="eastAsia"/>
          <w:sz w:val="21"/>
          <w:szCs w:val="21"/>
        </w:rPr>
        <w:t xml:space="preserve">　　　　　　　　　　　　　　　　</w:t>
      </w:r>
      <w:r>
        <w:rPr>
          <w:rFonts w:ascii="ＭＳ 明朝" w:hAnsi="ＭＳ 明朝" w:hint="eastAsia"/>
        </w:rPr>
        <w:t xml:space="preserve">　　　　　　　　　　　　</w:t>
      </w:r>
    </w:p>
    <w:tbl>
      <w:tblPr>
        <w:tblpPr w:leftFromText="142" w:rightFromText="142" w:vertAnchor="text" w:horzAnchor="margin" w:tblpY="3"/>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14"/>
        <w:gridCol w:w="1506"/>
        <w:gridCol w:w="2296"/>
        <w:gridCol w:w="905"/>
      </w:tblGrid>
      <w:tr w:rsidR="00482790" w:rsidRPr="008233F4" w14:paraId="1E936E4D" w14:textId="77777777" w:rsidTr="00717557">
        <w:trPr>
          <w:trHeight w:val="59"/>
        </w:trPr>
        <w:tc>
          <w:tcPr>
            <w:tcW w:w="5486" w:type="dxa"/>
            <w:gridSpan w:val="4"/>
            <w:tcBorders>
              <w:top w:val="single" w:sz="4" w:space="0" w:color="auto"/>
              <w:left w:val="single" w:sz="4" w:space="0" w:color="auto"/>
              <w:bottom w:val="single" w:sz="4" w:space="0" w:color="auto"/>
              <w:right w:val="single" w:sz="4" w:space="0" w:color="auto"/>
            </w:tcBorders>
          </w:tcPr>
          <w:p w14:paraId="78C7A860" w14:textId="6668E7C8" w:rsidR="00482790" w:rsidRPr="008233F4" w:rsidRDefault="00814C47">
            <w:pPr>
              <w:spacing w:line="0" w:lineRule="atLeast"/>
              <w:rPr>
                <w:rFonts w:ascii="ＭＳ ゴシック" w:eastAsia="ＭＳ ゴシック" w:hAnsi="ＭＳ ゴシック"/>
                <w:sz w:val="16"/>
                <w:szCs w:val="16"/>
              </w:rPr>
            </w:pPr>
            <w:bookmarkStart w:id="0" w:name="_Hlk100678835"/>
            <w:r w:rsidRPr="008233F4">
              <w:rPr>
                <w:rFonts w:ascii="ＭＳ ゴシック" w:eastAsia="ＭＳ ゴシック" w:hAnsi="ＭＳ ゴシック" w:hint="eastAsia"/>
                <w:sz w:val="16"/>
                <w:szCs w:val="16"/>
              </w:rPr>
              <w:t>●</w:t>
            </w:r>
            <w:r w:rsidR="00E32D73">
              <w:rPr>
                <w:rFonts w:ascii="ＭＳ ゴシック" w:eastAsia="ＭＳ ゴシック" w:hAnsi="ＭＳ ゴシック" w:hint="eastAsia"/>
                <w:sz w:val="16"/>
                <w:szCs w:val="16"/>
              </w:rPr>
              <w:t>主</w:t>
            </w:r>
            <w:r w:rsidR="005765F1">
              <w:rPr>
                <w:rFonts w:ascii="ＭＳ ゴシック" w:eastAsia="ＭＳ ゴシック" w:hAnsi="ＭＳ ゴシック" w:hint="eastAsia"/>
                <w:sz w:val="16"/>
                <w:szCs w:val="16"/>
              </w:rPr>
              <w:t>に</w:t>
            </w:r>
            <w:r w:rsidRPr="008233F4">
              <w:rPr>
                <w:rFonts w:ascii="ＭＳ ゴシック" w:eastAsia="ＭＳ ゴシック" w:hAnsi="ＭＳ ゴシック" w:hint="eastAsia"/>
                <w:sz w:val="16"/>
                <w:szCs w:val="16"/>
              </w:rPr>
              <w:t>対応する学習指導要領</w:t>
            </w:r>
            <w:r w:rsidR="007C124A">
              <w:rPr>
                <w:rFonts w:ascii="ＭＳ ゴシック" w:eastAsia="ＭＳ ゴシック" w:hAnsi="ＭＳ ゴシック" w:hint="eastAsia"/>
                <w:sz w:val="16"/>
                <w:szCs w:val="16"/>
              </w:rPr>
              <w:t xml:space="preserve">　</w:t>
            </w:r>
            <w:r w:rsidRPr="008233F4">
              <w:rPr>
                <w:rFonts w:ascii="ＭＳ ゴシック" w:eastAsia="ＭＳ ゴシック" w:hAnsi="ＭＳ ゴシック" w:hint="eastAsia"/>
                <w:sz w:val="16"/>
                <w:szCs w:val="16"/>
              </w:rPr>
              <w:t>公民</w:t>
            </w:r>
            <w:r w:rsidR="007A143A">
              <w:rPr>
                <w:rFonts w:ascii="ＭＳ ゴシック" w:eastAsia="ＭＳ ゴシック" w:hAnsi="ＭＳ ゴシック" w:hint="eastAsia"/>
                <w:sz w:val="16"/>
                <w:szCs w:val="16"/>
              </w:rPr>
              <w:t>的分野</w:t>
            </w:r>
          </w:p>
        </w:tc>
      </w:tr>
      <w:tr w:rsidR="00482790" w:rsidRPr="008233F4" w14:paraId="6568D206" w14:textId="77777777" w:rsidTr="00717557">
        <w:trPr>
          <w:trHeight w:val="248"/>
        </w:trPr>
        <w:tc>
          <w:tcPr>
            <w:tcW w:w="5486" w:type="dxa"/>
            <w:gridSpan w:val="4"/>
            <w:tcBorders>
              <w:top w:val="single" w:sz="4" w:space="0" w:color="auto"/>
              <w:left w:val="single" w:sz="4" w:space="0" w:color="auto"/>
              <w:bottom w:val="single" w:sz="4" w:space="0" w:color="auto"/>
              <w:right w:val="single" w:sz="4" w:space="0" w:color="auto"/>
            </w:tcBorders>
          </w:tcPr>
          <w:p w14:paraId="18FB4A87" w14:textId="5758189D" w:rsidR="00482790" w:rsidRPr="008233F4" w:rsidRDefault="00E32D7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814C47" w:rsidRPr="008233F4">
              <w:rPr>
                <w:rFonts w:ascii="ＭＳ ゴシック" w:eastAsia="ＭＳ ゴシック" w:hAnsi="ＭＳ ゴシック" w:hint="eastAsia"/>
                <w:sz w:val="16"/>
                <w:szCs w:val="16"/>
              </w:rPr>
              <w:t>C　私たちと政治</w:t>
            </w:r>
          </w:p>
          <w:p w14:paraId="7B66EC9D" w14:textId="4CEA7CEB" w:rsidR="00482790" w:rsidRPr="008233F4" w:rsidRDefault="00814C47" w:rsidP="00717557">
            <w:pPr>
              <w:spacing w:line="0" w:lineRule="atLeast"/>
              <w:ind w:firstLineChars="100" w:firstLine="164"/>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(1)</w:t>
            </w:r>
            <w:r w:rsidR="00B21402">
              <w:rPr>
                <w:rFonts w:ascii="ＭＳ ゴシック" w:eastAsia="ＭＳ ゴシック" w:hAnsi="ＭＳ ゴシック"/>
                <w:sz w:val="16"/>
                <w:szCs w:val="16"/>
              </w:rPr>
              <w:t xml:space="preserve"> </w:t>
            </w:r>
            <w:r w:rsidRPr="008233F4">
              <w:rPr>
                <w:rFonts w:ascii="ＭＳ ゴシック" w:eastAsia="ＭＳ ゴシック" w:hAnsi="ＭＳ ゴシック" w:hint="eastAsia"/>
                <w:sz w:val="16"/>
                <w:szCs w:val="16"/>
              </w:rPr>
              <w:t>人間の尊重と日本国憲法の基本</w:t>
            </w:r>
            <w:r w:rsidR="00FF6D16">
              <w:rPr>
                <w:rFonts w:ascii="ＭＳ ゴシック" w:eastAsia="ＭＳ ゴシック" w:hAnsi="ＭＳ ゴシック" w:hint="eastAsia"/>
                <w:sz w:val="16"/>
                <w:szCs w:val="16"/>
              </w:rPr>
              <w:t>的</w:t>
            </w:r>
            <w:r w:rsidRPr="008233F4">
              <w:rPr>
                <w:rFonts w:ascii="ＭＳ ゴシック" w:eastAsia="ＭＳ ゴシック" w:hAnsi="ＭＳ ゴシック" w:hint="eastAsia"/>
                <w:sz w:val="16"/>
                <w:szCs w:val="16"/>
              </w:rPr>
              <w:t>原則</w:t>
            </w:r>
          </w:p>
          <w:p w14:paraId="18EDF955" w14:textId="77777777" w:rsidR="00EF221F" w:rsidRDefault="00814C47" w:rsidP="00016464">
            <w:pPr>
              <w:spacing w:line="0" w:lineRule="atLeast"/>
              <w:ind w:firstLineChars="300" w:firstLine="493"/>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ア(ｲ)</w:t>
            </w:r>
            <w:r w:rsidR="00B21402">
              <w:rPr>
                <w:rFonts w:ascii="ＭＳ ゴシック" w:eastAsia="ＭＳ ゴシック" w:hAnsi="ＭＳ ゴシック"/>
                <w:sz w:val="16"/>
                <w:szCs w:val="16"/>
              </w:rPr>
              <w:t xml:space="preserve"> </w:t>
            </w:r>
            <w:r w:rsidRPr="008233F4">
              <w:rPr>
                <w:rFonts w:ascii="ＭＳ ゴシック" w:eastAsia="ＭＳ ゴシック" w:hAnsi="ＭＳ ゴシック" w:hint="eastAsia"/>
                <w:sz w:val="16"/>
                <w:szCs w:val="16"/>
              </w:rPr>
              <w:t>民主的な社会生活を営むためには、法に基づく政治が大切であることを</w:t>
            </w:r>
          </w:p>
          <w:p w14:paraId="2D2AFE41" w14:textId="0DD28138" w:rsidR="00482790" w:rsidRPr="008233F4" w:rsidRDefault="00EF221F" w:rsidP="0071755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814C47" w:rsidRPr="008233F4">
              <w:rPr>
                <w:rFonts w:ascii="ＭＳ ゴシック" w:eastAsia="ＭＳ ゴシック" w:hAnsi="ＭＳ ゴシック" w:hint="eastAsia"/>
                <w:sz w:val="16"/>
                <w:szCs w:val="16"/>
              </w:rPr>
              <w:t>理解すること。</w:t>
            </w:r>
          </w:p>
        </w:tc>
      </w:tr>
      <w:tr w:rsidR="00482790" w:rsidRPr="008233F4" w14:paraId="2D42FC97" w14:textId="77777777" w:rsidTr="00717557">
        <w:trPr>
          <w:trHeight w:val="30"/>
        </w:trPr>
        <w:tc>
          <w:tcPr>
            <w:tcW w:w="5486" w:type="dxa"/>
            <w:gridSpan w:val="4"/>
            <w:tcBorders>
              <w:top w:val="single" w:sz="4" w:space="0" w:color="auto"/>
              <w:left w:val="nil"/>
              <w:bottom w:val="single" w:sz="4" w:space="0" w:color="auto"/>
              <w:right w:val="nil"/>
            </w:tcBorders>
          </w:tcPr>
          <w:p w14:paraId="014E208A" w14:textId="77777777" w:rsidR="00482790" w:rsidRPr="00717557" w:rsidRDefault="00482790">
            <w:pPr>
              <w:spacing w:line="0" w:lineRule="atLeast"/>
              <w:rPr>
                <w:rFonts w:ascii="ＭＳ ゴシック" w:eastAsia="ＭＳ ゴシック" w:hAnsi="ＭＳ ゴシック"/>
              </w:rPr>
            </w:pPr>
          </w:p>
        </w:tc>
      </w:tr>
      <w:tr w:rsidR="00482790" w:rsidRPr="008233F4" w14:paraId="3A975130" w14:textId="77777777" w:rsidTr="00717557">
        <w:trPr>
          <w:trHeight w:val="87"/>
        </w:trPr>
        <w:tc>
          <w:tcPr>
            <w:tcW w:w="5486" w:type="dxa"/>
            <w:gridSpan w:val="4"/>
            <w:tcBorders>
              <w:top w:val="single" w:sz="4" w:space="0" w:color="auto"/>
              <w:left w:val="single" w:sz="4" w:space="0" w:color="auto"/>
              <w:bottom w:val="single" w:sz="4" w:space="0" w:color="auto"/>
              <w:right w:val="single" w:sz="4" w:space="0" w:color="auto"/>
            </w:tcBorders>
          </w:tcPr>
          <w:p w14:paraId="7DE0F802" w14:textId="5FB40155" w:rsidR="00482790" w:rsidRPr="00717557" w:rsidRDefault="00814C47">
            <w:pPr>
              <w:spacing w:line="0" w:lineRule="atLeast"/>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w:t>
            </w:r>
            <w:r w:rsidR="007A143A">
              <w:rPr>
                <w:rFonts w:ascii="ＭＳ ゴシック" w:eastAsia="ＭＳ ゴシック" w:hAnsi="ＭＳ ゴシック" w:hint="eastAsia"/>
                <w:sz w:val="16"/>
                <w:szCs w:val="16"/>
              </w:rPr>
              <w:t>主</w:t>
            </w:r>
            <w:r w:rsidR="005765F1">
              <w:rPr>
                <w:rFonts w:ascii="ＭＳ ゴシック" w:eastAsia="ＭＳ ゴシック" w:hAnsi="ＭＳ ゴシック" w:hint="eastAsia"/>
                <w:sz w:val="16"/>
                <w:szCs w:val="16"/>
              </w:rPr>
              <w:t>に</w:t>
            </w:r>
            <w:r w:rsidRPr="00717557">
              <w:rPr>
                <w:rFonts w:ascii="ＭＳ ゴシック" w:eastAsia="ＭＳ ゴシック" w:hAnsi="ＭＳ ゴシック" w:hint="eastAsia"/>
                <w:sz w:val="16"/>
                <w:szCs w:val="16"/>
              </w:rPr>
              <w:t>対応する帝国書院公民</w:t>
            </w:r>
            <w:r w:rsidR="00B91052">
              <w:rPr>
                <w:rFonts w:ascii="ＭＳ ゴシック" w:eastAsia="ＭＳ ゴシック" w:hAnsi="ＭＳ ゴシック" w:hint="eastAsia"/>
                <w:sz w:val="16"/>
                <w:szCs w:val="16"/>
              </w:rPr>
              <w:t xml:space="preserve">教科書 </w:t>
            </w:r>
            <w:r w:rsidRPr="00717557">
              <w:rPr>
                <w:rFonts w:ascii="ＭＳ ゴシック" w:eastAsia="ＭＳ ゴシック" w:hAnsi="ＭＳ ゴシック" w:hint="eastAsia"/>
                <w:sz w:val="16"/>
                <w:szCs w:val="16"/>
              </w:rPr>
              <w:t>単元名・対応ページ</w:t>
            </w:r>
          </w:p>
        </w:tc>
      </w:tr>
      <w:tr w:rsidR="00482790" w:rsidRPr="008233F4" w14:paraId="4F75BB2D" w14:textId="77777777" w:rsidTr="00717557">
        <w:trPr>
          <w:trHeight w:val="98"/>
        </w:trPr>
        <w:tc>
          <w:tcPr>
            <w:tcW w:w="1526" w:type="dxa"/>
            <w:tcBorders>
              <w:top w:val="single" w:sz="4" w:space="0" w:color="auto"/>
              <w:left w:val="single" w:sz="4" w:space="0" w:color="auto"/>
              <w:bottom w:val="single" w:sz="4" w:space="0" w:color="auto"/>
              <w:right w:val="single" w:sz="4" w:space="0" w:color="auto"/>
            </w:tcBorders>
          </w:tcPr>
          <w:p w14:paraId="5A12623F" w14:textId="77777777" w:rsidR="00482790" w:rsidRPr="008233F4" w:rsidRDefault="00814C47">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部</w:t>
            </w:r>
          </w:p>
        </w:tc>
        <w:tc>
          <w:tcPr>
            <w:tcW w:w="1267" w:type="dxa"/>
            <w:tcBorders>
              <w:top w:val="single" w:sz="4" w:space="0" w:color="auto"/>
              <w:left w:val="single" w:sz="4" w:space="0" w:color="auto"/>
              <w:bottom w:val="single" w:sz="4" w:space="0" w:color="auto"/>
              <w:right w:val="single" w:sz="4" w:space="0" w:color="auto"/>
            </w:tcBorders>
          </w:tcPr>
          <w:p w14:paraId="0E4FF37D" w14:textId="77777777" w:rsidR="00482790" w:rsidRPr="00717557" w:rsidRDefault="00814C47">
            <w:pPr>
              <w:spacing w:line="0" w:lineRule="atLeast"/>
              <w:jc w:val="center"/>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章</w:t>
            </w:r>
          </w:p>
        </w:tc>
        <w:tc>
          <w:tcPr>
            <w:tcW w:w="1932" w:type="dxa"/>
            <w:tcBorders>
              <w:top w:val="single" w:sz="4" w:space="0" w:color="auto"/>
              <w:left w:val="single" w:sz="4" w:space="0" w:color="auto"/>
              <w:bottom w:val="single" w:sz="4" w:space="0" w:color="auto"/>
              <w:right w:val="single" w:sz="4" w:space="0" w:color="auto"/>
            </w:tcBorders>
          </w:tcPr>
          <w:p w14:paraId="2C3CCBC4" w14:textId="77777777" w:rsidR="00482790" w:rsidRPr="00717557" w:rsidRDefault="00814C47">
            <w:pPr>
              <w:spacing w:line="0" w:lineRule="atLeast"/>
              <w:jc w:val="center"/>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節</w:t>
            </w:r>
          </w:p>
        </w:tc>
        <w:tc>
          <w:tcPr>
            <w:tcW w:w="761" w:type="dxa"/>
            <w:tcBorders>
              <w:top w:val="single" w:sz="4" w:space="0" w:color="auto"/>
              <w:left w:val="single" w:sz="4" w:space="0" w:color="auto"/>
              <w:bottom w:val="single" w:sz="4" w:space="0" w:color="auto"/>
              <w:right w:val="single" w:sz="4" w:space="0" w:color="auto"/>
            </w:tcBorders>
          </w:tcPr>
          <w:p w14:paraId="3361F160" w14:textId="17A3F85E" w:rsidR="00482790" w:rsidRPr="00717557" w:rsidRDefault="00814C47">
            <w:pPr>
              <w:spacing w:line="0" w:lineRule="atLeast"/>
              <w:jc w:val="center"/>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ページ</w:t>
            </w:r>
          </w:p>
        </w:tc>
      </w:tr>
      <w:tr w:rsidR="00482790" w:rsidRPr="008233F4" w14:paraId="64F026B7" w14:textId="77777777" w:rsidTr="00717557">
        <w:trPr>
          <w:trHeight w:val="199"/>
        </w:trPr>
        <w:tc>
          <w:tcPr>
            <w:tcW w:w="1526" w:type="dxa"/>
            <w:tcBorders>
              <w:top w:val="single" w:sz="4" w:space="0" w:color="auto"/>
              <w:left w:val="single" w:sz="4" w:space="0" w:color="auto"/>
              <w:bottom w:val="single" w:sz="4" w:space="0" w:color="auto"/>
              <w:right w:val="single" w:sz="4" w:space="0" w:color="auto"/>
            </w:tcBorders>
          </w:tcPr>
          <w:p w14:paraId="729A9C3D" w14:textId="087BE380" w:rsidR="00482790" w:rsidRPr="008233F4" w:rsidRDefault="00814C47">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第2部</w:t>
            </w:r>
          </w:p>
          <w:p w14:paraId="3068C9C5" w14:textId="13D36591" w:rsidR="00482790" w:rsidRPr="008233F4" w:rsidRDefault="00814C47">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政治</w:t>
            </w:r>
          </w:p>
        </w:tc>
        <w:tc>
          <w:tcPr>
            <w:tcW w:w="1267" w:type="dxa"/>
            <w:tcBorders>
              <w:top w:val="single" w:sz="4" w:space="0" w:color="auto"/>
              <w:left w:val="single" w:sz="4" w:space="0" w:color="auto"/>
              <w:bottom w:val="single" w:sz="4" w:space="0" w:color="auto"/>
              <w:right w:val="single" w:sz="4" w:space="0" w:color="auto"/>
            </w:tcBorders>
          </w:tcPr>
          <w:p w14:paraId="3F115CEA" w14:textId="77777777" w:rsidR="00482790" w:rsidRPr="00717557" w:rsidRDefault="00814C47" w:rsidP="00717557">
            <w:pPr>
              <w:spacing w:line="0" w:lineRule="atLeast"/>
              <w:jc w:val="center"/>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第</w:t>
            </w:r>
            <w:r w:rsidRPr="00717557">
              <w:rPr>
                <w:rFonts w:ascii="ＭＳ ゴシック" w:eastAsia="ＭＳ ゴシック" w:hAnsi="ＭＳ ゴシック"/>
                <w:sz w:val="16"/>
                <w:szCs w:val="16"/>
              </w:rPr>
              <w:t>1</w:t>
            </w:r>
            <w:r w:rsidRPr="00717557">
              <w:rPr>
                <w:rFonts w:ascii="ＭＳ ゴシック" w:eastAsia="ＭＳ ゴシック" w:hAnsi="ＭＳ ゴシック" w:hint="eastAsia"/>
                <w:sz w:val="16"/>
                <w:szCs w:val="16"/>
              </w:rPr>
              <w:t>章</w:t>
            </w:r>
          </w:p>
          <w:p w14:paraId="18264863" w14:textId="77777777" w:rsidR="00482790" w:rsidRPr="00717557" w:rsidRDefault="00814C47" w:rsidP="00717557">
            <w:pPr>
              <w:spacing w:line="0" w:lineRule="atLeast"/>
              <w:jc w:val="center"/>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日本国憲法</w:t>
            </w:r>
          </w:p>
        </w:tc>
        <w:tc>
          <w:tcPr>
            <w:tcW w:w="1932" w:type="dxa"/>
            <w:tcBorders>
              <w:top w:val="single" w:sz="4" w:space="0" w:color="auto"/>
              <w:left w:val="single" w:sz="4" w:space="0" w:color="auto"/>
              <w:bottom w:val="single" w:sz="4" w:space="0" w:color="auto"/>
              <w:right w:val="single" w:sz="4" w:space="0" w:color="auto"/>
            </w:tcBorders>
          </w:tcPr>
          <w:p w14:paraId="0FB3CD78" w14:textId="77777777" w:rsidR="00482790" w:rsidRPr="00717557" w:rsidRDefault="00814C47" w:rsidP="00717557">
            <w:pPr>
              <w:spacing w:line="0" w:lineRule="atLeast"/>
              <w:jc w:val="center"/>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第</w:t>
            </w:r>
            <w:r w:rsidRPr="00717557">
              <w:rPr>
                <w:rFonts w:ascii="ＭＳ ゴシック" w:eastAsia="ＭＳ ゴシック" w:hAnsi="ＭＳ ゴシック"/>
                <w:sz w:val="16"/>
                <w:szCs w:val="16"/>
              </w:rPr>
              <w:t>1</w:t>
            </w:r>
            <w:r w:rsidRPr="00717557">
              <w:rPr>
                <w:rFonts w:ascii="ＭＳ ゴシック" w:eastAsia="ＭＳ ゴシック" w:hAnsi="ＭＳ ゴシック" w:hint="eastAsia"/>
                <w:sz w:val="16"/>
                <w:szCs w:val="16"/>
              </w:rPr>
              <w:t>節</w:t>
            </w:r>
          </w:p>
          <w:p w14:paraId="7FDE1D5A" w14:textId="77777777" w:rsidR="00482790" w:rsidRPr="00717557" w:rsidRDefault="00814C47" w:rsidP="00717557">
            <w:pPr>
              <w:spacing w:line="0" w:lineRule="atLeast"/>
              <w:jc w:val="center"/>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民主主義と日本国憲法</w:t>
            </w:r>
          </w:p>
        </w:tc>
        <w:tc>
          <w:tcPr>
            <w:tcW w:w="761" w:type="dxa"/>
            <w:tcBorders>
              <w:top w:val="single" w:sz="4" w:space="0" w:color="auto"/>
              <w:left w:val="single" w:sz="4" w:space="0" w:color="auto"/>
              <w:bottom w:val="single" w:sz="4" w:space="0" w:color="auto"/>
              <w:right w:val="single" w:sz="4" w:space="0" w:color="auto"/>
            </w:tcBorders>
          </w:tcPr>
          <w:p w14:paraId="0718FEB5" w14:textId="77777777" w:rsidR="00482790" w:rsidRPr="00717557" w:rsidRDefault="00814C47" w:rsidP="00717557">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p</w:t>
            </w:r>
            <w:r w:rsidRPr="008233F4">
              <w:rPr>
                <w:rFonts w:ascii="ＭＳ ゴシック" w:eastAsia="ＭＳ ゴシック" w:hAnsi="ＭＳ ゴシック"/>
                <w:sz w:val="16"/>
                <w:szCs w:val="16"/>
              </w:rPr>
              <w:t>.29-32</w:t>
            </w:r>
          </w:p>
        </w:tc>
      </w:tr>
      <w:bookmarkEnd w:id="0"/>
    </w:tbl>
    <w:p w14:paraId="494FDB03" w14:textId="77777777" w:rsidR="00482790" w:rsidRPr="008233F4" w:rsidRDefault="00482790">
      <w:pPr>
        <w:rPr>
          <w:rFonts w:ascii="ＭＳ ゴシック" w:eastAsia="ＭＳ ゴシック" w:hAnsi="ＭＳ ゴシック"/>
          <w:sz w:val="28"/>
          <w:szCs w:val="28"/>
        </w:rPr>
      </w:pPr>
    </w:p>
    <w:p w14:paraId="1791E1C7" w14:textId="77777777" w:rsidR="00482790" w:rsidRPr="008233F4" w:rsidRDefault="00482790">
      <w:pPr>
        <w:rPr>
          <w:rFonts w:ascii="ＭＳ ゴシック" w:eastAsia="ＭＳ ゴシック" w:hAnsi="ＭＳ ゴシック"/>
          <w:sz w:val="28"/>
          <w:szCs w:val="28"/>
        </w:rPr>
      </w:pPr>
    </w:p>
    <w:p w14:paraId="528F410B" w14:textId="77777777" w:rsidR="00482790" w:rsidRPr="008233F4" w:rsidRDefault="00482790">
      <w:pPr>
        <w:rPr>
          <w:rFonts w:ascii="ＭＳ ゴシック" w:eastAsia="ＭＳ ゴシック" w:hAnsi="ＭＳ ゴシック"/>
          <w:sz w:val="28"/>
          <w:szCs w:val="28"/>
        </w:rPr>
      </w:pPr>
    </w:p>
    <w:tbl>
      <w:tblPr>
        <w:tblpPr w:leftFromText="142" w:rightFromText="142" w:vertAnchor="text" w:horzAnchor="margin" w:tblpY="488"/>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2127"/>
        <w:gridCol w:w="1559"/>
        <w:gridCol w:w="1035"/>
      </w:tblGrid>
      <w:tr w:rsidR="002616C2" w:rsidRPr="008233F4" w14:paraId="6DE3FDCC" w14:textId="77777777" w:rsidTr="00717557">
        <w:trPr>
          <w:trHeight w:val="59"/>
        </w:trPr>
        <w:tc>
          <w:tcPr>
            <w:tcW w:w="6521" w:type="dxa"/>
            <w:gridSpan w:val="4"/>
            <w:tcBorders>
              <w:top w:val="single" w:sz="4" w:space="0" w:color="auto"/>
              <w:left w:val="single" w:sz="4" w:space="0" w:color="auto"/>
              <w:bottom w:val="single" w:sz="4" w:space="0" w:color="auto"/>
              <w:right w:val="single" w:sz="4" w:space="0" w:color="auto"/>
            </w:tcBorders>
          </w:tcPr>
          <w:p w14:paraId="7321AC82" w14:textId="71EFEC58" w:rsidR="002616C2" w:rsidRPr="008233F4" w:rsidRDefault="002616C2" w:rsidP="002616C2">
            <w:pPr>
              <w:spacing w:line="0" w:lineRule="atLeast"/>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w:t>
            </w:r>
            <w:r w:rsidR="00B91052">
              <w:rPr>
                <w:rFonts w:ascii="ＭＳ ゴシック" w:eastAsia="ＭＳ ゴシック" w:hAnsi="ＭＳ ゴシック" w:hint="eastAsia"/>
                <w:sz w:val="16"/>
                <w:szCs w:val="16"/>
              </w:rPr>
              <w:t>主</w:t>
            </w:r>
            <w:r w:rsidR="005765F1">
              <w:rPr>
                <w:rFonts w:ascii="ＭＳ ゴシック" w:eastAsia="ＭＳ ゴシック" w:hAnsi="ＭＳ ゴシック" w:hint="eastAsia"/>
                <w:sz w:val="16"/>
                <w:szCs w:val="16"/>
              </w:rPr>
              <w:t>に</w:t>
            </w:r>
            <w:r w:rsidRPr="008233F4">
              <w:rPr>
                <w:rFonts w:ascii="ＭＳ ゴシック" w:eastAsia="ＭＳ ゴシック" w:hAnsi="ＭＳ ゴシック" w:hint="eastAsia"/>
                <w:sz w:val="16"/>
                <w:szCs w:val="16"/>
              </w:rPr>
              <w:t>対応する学習指導要領</w:t>
            </w:r>
            <w:r w:rsidR="007C124A">
              <w:rPr>
                <w:rFonts w:ascii="ＭＳ ゴシック" w:eastAsia="ＭＳ ゴシック" w:hAnsi="ＭＳ ゴシック" w:hint="eastAsia"/>
                <w:sz w:val="16"/>
                <w:szCs w:val="16"/>
              </w:rPr>
              <w:t xml:space="preserve">　</w:t>
            </w:r>
            <w:r w:rsidRPr="008233F4">
              <w:rPr>
                <w:rFonts w:ascii="ＭＳ ゴシック" w:eastAsia="ＭＳ ゴシック" w:hAnsi="ＭＳ ゴシック" w:hint="eastAsia"/>
                <w:sz w:val="16"/>
                <w:szCs w:val="16"/>
              </w:rPr>
              <w:t>歴史</w:t>
            </w:r>
            <w:r w:rsidR="00B91052">
              <w:rPr>
                <w:rFonts w:ascii="ＭＳ ゴシック" w:eastAsia="ＭＳ ゴシック" w:hAnsi="ＭＳ ゴシック" w:hint="eastAsia"/>
                <w:sz w:val="16"/>
                <w:szCs w:val="16"/>
              </w:rPr>
              <w:t>的分野</w:t>
            </w:r>
          </w:p>
        </w:tc>
      </w:tr>
      <w:tr w:rsidR="002616C2" w:rsidRPr="008233F4" w14:paraId="266C7DC2" w14:textId="77777777" w:rsidTr="00717557">
        <w:trPr>
          <w:trHeight w:val="248"/>
        </w:trPr>
        <w:tc>
          <w:tcPr>
            <w:tcW w:w="6521" w:type="dxa"/>
            <w:gridSpan w:val="4"/>
            <w:tcBorders>
              <w:top w:val="single" w:sz="4" w:space="0" w:color="auto"/>
              <w:left w:val="single" w:sz="4" w:space="0" w:color="auto"/>
              <w:bottom w:val="single" w:sz="4" w:space="0" w:color="auto"/>
              <w:right w:val="single" w:sz="4" w:space="0" w:color="auto"/>
            </w:tcBorders>
          </w:tcPr>
          <w:p w14:paraId="5E8C5DA3" w14:textId="059DCE5F" w:rsidR="002616C2" w:rsidRPr="008233F4" w:rsidRDefault="00B91052" w:rsidP="002616C2">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2616C2" w:rsidRPr="008233F4">
              <w:rPr>
                <w:rFonts w:ascii="ＭＳ ゴシック" w:eastAsia="ＭＳ ゴシック" w:hAnsi="ＭＳ ゴシック" w:hint="eastAsia"/>
                <w:sz w:val="16"/>
                <w:szCs w:val="16"/>
              </w:rPr>
              <w:t>B</w:t>
            </w:r>
            <w:r w:rsidR="002F03A4">
              <w:rPr>
                <w:rFonts w:ascii="ＭＳ ゴシック" w:eastAsia="ＭＳ ゴシック" w:hAnsi="ＭＳ ゴシック" w:hint="eastAsia"/>
                <w:sz w:val="16"/>
                <w:szCs w:val="16"/>
              </w:rPr>
              <w:t xml:space="preserve">　</w:t>
            </w:r>
            <w:r w:rsidR="002616C2" w:rsidRPr="008233F4">
              <w:rPr>
                <w:rFonts w:ascii="ＭＳ ゴシック" w:eastAsia="ＭＳ ゴシック" w:hAnsi="ＭＳ ゴシック" w:hint="eastAsia"/>
                <w:sz w:val="16"/>
                <w:szCs w:val="16"/>
              </w:rPr>
              <w:t>近世までの日本とアジア</w:t>
            </w:r>
          </w:p>
          <w:p w14:paraId="49F13106" w14:textId="77777777" w:rsidR="002616C2" w:rsidRPr="008233F4" w:rsidRDefault="002616C2" w:rsidP="002616C2">
            <w:pPr>
              <w:spacing w:line="0" w:lineRule="atLeast"/>
              <w:ind w:firstLineChars="100" w:firstLine="164"/>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(3)近世の日本</w:t>
            </w:r>
          </w:p>
          <w:p w14:paraId="44F281DB" w14:textId="77777777" w:rsidR="002616C2" w:rsidRPr="008233F4" w:rsidRDefault="002616C2" w:rsidP="002616C2">
            <w:pPr>
              <w:spacing w:line="0" w:lineRule="atLeast"/>
              <w:ind w:firstLineChars="250" w:firstLine="410"/>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ア(ｳ)産業の発達と町人文化</w:t>
            </w:r>
          </w:p>
        </w:tc>
      </w:tr>
      <w:tr w:rsidR="002616C2" w:rsidRPr="008233F4" w14:paraId="38CA367D" w14:textId="77777777" w:rsidTr="00717557">
        <w:trPr>
          <w:trHeight w:val="30"/>
        </w:trPr>
        <w:tc>
          <w:tcPr>
            <w:tcW w:w="6521" w:type="dxa"/>
            <w:gridSpan w:val="4"/>
            <w:tcBorders>
              <w:top w:val="single" w:sz="4" w:space="0" w:color="auto"/>
              <w:left w:val="nil"/>
              <w:bottom w:val="single" w:sz="4" w:space="0" w:color="auto"/>
              <w:right w:val="nil"/>
            </w:tcBorders>
          </w:tcPr>
          <w:p w14:paraId="2B215518" w14:textId="77777777" w:rsidR="002616C2" w:rsidRPr="00717557" w:rsidRDefault="002616C2" w:rsidP="002616C2">
            <w:pPr>
              <w:spacing w:line="0" w:lineRule="atLeast"/>
              <w:rPr>
                <w:rFonts w:ascii="ＭＳ ゴシック" w:eastAsia="ＭＳ ゴシック" w:hAnsi="ＭＳ ゴシック"/>
              </w:rPr>
            </w:pPr>
          </w:p>
        </w:tc>
      </w:tr>
      <w:tr w:rsidR="002616C2" w:rsidRPr="008233F4" w14:paraId="4C593D93" w14:textId="77777777" w:rsidTr="00717557">
        <w:trPr>
          <w:trHeight w:val="87"/>
        </w:trPr>
        <w:tc>
          <w:tcPr>
            <w:tcW w:w="6521" w:type="dxa"/>
            <w:gridSpan w:val="4"/>
            <w:tcBorders>
              <w:top w:val="single" w:sz="4" w:space="0" w:color="auto"/>
              <w:left w:val="single" w:sz="4" w:space="0" w:color="auto"/>
              <w:bottom w:val="single" w:sz="4" w:space="0" w:color="auto"/>
              <w:right w:val="single" w:sz="4" w:space="0" w:color="auto"/>
            </w:tcBorders>
          </w:tcPr>
          <w:p w14:paraId="409918CD" w14:textId="18F2B309" w:rsidR="002616C2" w:rsidRPr="00717557" w:rsidRDefault="002616C2" w:rsidP="002616C2">
            <w:pPr>
              <w:spacing w:line="0" w:lineRule="atLeast"/>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w:t>
            </w:r>
            <w:r w:rsidR="0089458B">
              <w:rPr>
                <w:rFonts w:ascii="ＭＳ ゴシック" w:eastAsia="ＭＳ ゴシック" w:hAnsi="ＭＳ ゴシック" w:hint="eastAsia"/>
                <w:sz w:val="16"/>
                <w:szCs w:val="16"/>
              </w:rPr>
              <w:t>主</w:t>
            </w:r>
            <w:r w:rsidR="005765F1">
              <w:rPr>
                <w:rFonts w:ascii="ＭＳ ゴシック" w:eastAsia="ＭＳ ゴシック" w:hAnsi="ＭＳ ゴシック" w:hint="eastAsia"/>
                <w:sz w:val="16"/>
                <w:szCs w:val="16"/>
              </w:rPr>
              <w:t>に</w:t>
            </w:r>
            <w:r w:rsidRPr="00717557">
              <w:rPr>
                <w:rFonts w:ascii="ＭＳ ゴシック" w:eastAsia="ＭＳ ゴシック" w:hAnsi="ＭＳ ゴシック" w:hint="eastAsia"/>
                <w:sz w:val="16"/>
                <w:szCs w:val="16"/>
              </w:rPr>
              <w:t>対応する帝国書院歴史</w:t>
            </w:r>
            <w:r w:rsidR="0089458B">
              <w:rPr>
                <w:rFonts w:ascii="ＭＳ ゴシック" w:eastAsia="ＭＳ ゴシック" w:hAnsi="ＭＳ ゴシック" w:hint="eastAsia"/>
                <w:sz w:val="16"/>
                <w:szCs w:val="16"/>
              </w:rPr>
              <w:t xml:space="preserve">教科書 </w:t>
            </w:r>
            <w:r w:rsidRPr="00717557">
              <w:rPr>
                <w:rFonts w:ascii="ＭＳ ゴシック" w:eastAsia="ＭＳ ゴシック" w:hAnsi="ＭＳ ゴシック" w:hint="eastAsia"/>
                <w:sz w:val="16"/>
                <w:szCs w:val="16"/>
              </w:rPr>
              <w:t>単元名・対応ページ</w:t>
            </w:r>
          </w:p>
        </w:tc>
      </w:tr>
      <w:tr w:rsidR="002616C2" w:rsidRPr="008233F4" w14:paraId="5D15D2B6" w14:textId="77777777" w:rsidTr="00717557">
        <w:trPr>
          <w:trHeight w:val="98"/>
        </w:trPr>
        <w:tc>
          <w:tcPr>
            <w:tcW w:w="1800" w:type="dxa"/>
            <w:tcBorders>
              <w:top w:val="single" w:sz="4" w:space="0" w:color="auto"/>
              <w:left w:val="single" w:sz="4" w:space="0" w:color="auto"/>
              <w:bottom w:val="single" w:sz="4" w:space="0" w:color="auto"/>
              <w:right w:val="single" w:sz="4" w:space="0" w:color="auto"/>
            </w:tcBorders>
          </w:tcPr>
          <w:p w14:paraId="169C06B9" w14:textId="77777777" w:rsidR="002616C2" w:rsidRPr="008233F4" w:rsidRDefault="002616C2" w:rsidP="002616C2">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部</w:t>
            </w:r>
          </w:p>
        </w:tc>
        <w:tc>
          <w:tcPr>
            <w:tcW w:w="2127" w:type="dxa"/>
            <w:tcBorders>
              <w:top w:val="single" w:sz="4" w:space="0" w:color="auto"/>
              <w:left w:val="single" w:sz="4" w:space="0" w:color="auto"/>
              <w:bottom w:val="single" w:sz="4" w:space="0" w:color="auto"/>
              <w:right w:val="single" w:sz="4" w:space="0" w:color="auto"/>
            </w:tcBorders>
          </w:tcPr>
          <w:p w14:paraId="7ABAA445" w14:textId="77777777" w:rsidR="002616C2" w:rsidRPr="00717557" w:rsidRDefault="002616C2" w:rsidP="002616C2">
            <w:pPr>
              <w:spacing w:line="0" w:lineRule="atLeast"/>
              <w:jc w:val="center"/>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章</w:t>
            </w:r>
          </w:p>
        </w:tc>
        <w:tc>
          <w:tcPr>
            <w:tcW w:w="1559" w:type="dxa"/>
            <w:tcBorders>
              <w:top w:val="single" w:sz="4" w:space="0" w:color="auto"/>
              <w:left w:val="single" w:sz="4" w:space="0" w:color="auto"/>
              <w:bottom w:val="single" w:sz="4" w:space="0" w:color="auto"/>
              <w:right w:val="single" w:sz="4" w:space="0" w:color="auto"/>
            </w:tcBorders>
          </w:tcPr>
          <w:p w14:paraId="653CECB1" w14:textId="77777777" w:rsidR="002616C2" w:rsidRPr="00717557" w:rsidRDefault="002616C2" w:rsidP="002616C2">
            <w:pPr>
              <w:spacing w:line="0" w:lineRule="atLeast"/>
              <w:jc w:val="center"/>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節</w:t>
            </w:r>
          </w:p>
        </w:tc>
        <w:tc>
          <w:tcPr>
            <w:tcW w:w="1035" w:type="dxa"/>
            <w:tcBorders>
              <w:top w:val="single" w:sz="4" w:space="0" w:color="auto"/>
              <w:left w:val="single" w:sz="4" w:space="0" w:color="auto"/>
              <w:bottom w:val="single" w:sz="4" w:space="0" w:color="auto"/>
              <w:right w:val="single" w:sz="4" w:space="0" w:color="auto"/>
            </w:tcBorders>
          </w:tcPr>
          <w:p w14:paraId="6D51256E" w14:textId="77777777" w:rsidR="002616C2" w:rsidRPr="00717557" w:rsidRDefault="002616C2" w:rsidP="002616C2">
            <w:pPr>
              <w:spacing w:line="0" w:lineRule="atLeast"/>
              <w:jc w:val="center"/>
              <w:rPr>
                <w:rFonts w:ascii="ＭＳ ゴシック" w:eastAsia="ＭＳ ゴシック" w:hAnsi="ＭＳ ゴシック"/>
                <w:sz w:val="16"/>
                <w:szCs w:val="16"/>
              </w:rPr>
            </w:pPr>
            <w:r w:rsidRPr="00717557">
              <w:rPr>
                <w:rFonts w:ascii="ＭＳ ゴシック" w:eastAsia="ＭＳ ゴシック" w:hAnsi="ＭＳ ゴシック" w:hint="eastAsia"/>
                <w:sz w:val="16"/>
                <w:szCs w:val="16"/>
              </w:rPr>
              <w:t>ページ</w:t>
            </w:r>
          </w:p>
        </w:tc>
      </w:tr>
      <w:tr w:rsidR="002616C2" w:rsidRPr="008233F4" w14:paraId="6ED740F0" w14:textId="77777777" w:rsidTr="00717557">
        <w:trPr>
          <w:trHeight w:val="199"/>
        </w:trPr>
        <w:tc>
          <w:tcPr>
            <w:tcW w:w="1800" w:type="dxa"/>
            <w:tcBorders>
              <w:top w:val="single" w:sz="4" w:space="0" w:color="auto"/>
              <w:left w:val="single" w:sz="4" w:space="0" w:color="auto"/>
              <w:bottom w:val="single" w:sz="4" w:space="0" w:color="auto"/>
              <w:right w:val="single" w:sz="4" w:space="0" w:color="auto"/>
            </w:tcBorders>
          </w:tcPr>
          <w:p w14:paraId="294183BC" w14:textId="77777777" w:rsidR="002616C2" w:rsidRPr="008233F4" w:rsidRDefault="002616C2" w:rsidP="002616C2">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第2部</w:t>
            </w:r>
          </w:p>
          <w:p w14:paraId="51678130" w14:textId="77777777" w:rsidR="002616C2" w:rsidRPr="008233F4" w:rsidRDefault="002616C2" w:rsidP="002616C2">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歴史の大きな流れと時代の移り変わり</w:t>
            </w:r>
          </w:p>
        </w:tc>
        <w:tc>
          <w:tcPr>
            <w:tcW w:w="2127" w:type="dxa"/>
            <w:tcBorders>
              <w:top w:val="single" w:sz="4" w:space="0" w:color="auto"/>
              <w:left w:val="single" w:sz="4" w:space="0" w:color="auto"/>
              <w:bottom w:val="single" w:sz="4" w:space="0" w:color="auto"/>
              <w:right w:val="single" w:sz="4" w:space="0" w:color="auto"/>
            </w:tcBorders>
          </w:tcPr>
          <w:p w14:paraId="0AD3E9A1" w14:textId="77777777" w:rsidR="002616C2" w:rsidRPr="008233F4" w:rsidRDefault="002616C2" w:rsidP="002616C2">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第</w:t>
            </w:r>
            <w:r w:rsidRPr="008233F4">
              <w:rPr>
                <w:rFonts w:ascii="ＭＳ ゴシック" w:eastAsia="ＭＳ ゴシック" w:hAnsi="ＭＳ ゴシック"/>
                <w:sz w:val="16"/>
                <w:szCs w:val="16"/>
              </w:rPr>
              <w:t>3</w:t>
            </w:r>
            <w:r w:rsidRPr="008233F4">
              <w:rPr>
                <w:rFonts w:ascii="ＭＳ ゴシック" w:eastAsia="ＭＳ ゴシック" w:hAnsi="ＭＳ ゴシック" w:hint="eastAsia"/>
                <w:sz w:val="16"/>
                <w:szCs w:val="16"/>
              </w:rPr>
              <w:t>章</w:t>
            </w:r>
          </w:p>
          <w:p w14:paraId="7EB67B22" w14:textId="77777777" w:rsidR="002616C2" w:rsidRPr="008233F4" w:rsidRDefault="002616C2" w:rsidP="002616C2">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武家政権の展開と世界の動き</w:t>
            </w:r>
          </w:p>
        </w:tc>
        <w:tc>
          <w:tcPr>
            <w:tcW w:w="1559" w:type="dxa"/>
            <w:tcBorders>
              <w:top w:val="single" w:sz="4" w:space="0" w:color="auto"/>
              <w:left w:val="single" w:sz="4" w:space="0" w:color="auto"/>
              <w:bottom w:val="single" w:sz="4" w:space="0" w:color="auto"/>
              <w:right w:val="single" w:sz="4" w:space="0" w:color="auto"/>
            </w:tcBorders>
          </w:tcPr>
          <w:p w14:paraId="399EC9A7" w14:textId="77777777" w:rsidR="002616C2" w:rsidRPr="008233F4" w:rsidRDefault="002616C2" w:rsidP="002616C2">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第</w:t>
            </w:r>
            <w:r w:rsidRPr="008233F4">
              <w:rPr>
                <w:rFonts w:ascii="ＭＳ ゴシック" w:eastAsia="ＭＳ ゴシック" w:hAnsi="ＭＳ ゴシック"/>
                <w:sz w:val="16"/>
                <w:szCs w:val="16"/>
              </w:rPr>
              <w:t>4</w:t>
            </w:r>
            <w:r w:rsidRPr="008233F4">
              <w:rPr>
                <w:rFonts w:ascii="ＭＳ ゴシック" w:eastAsia="ＭＳ ゴシック" w:hAnsi="ＭＳ ゴシック" w:hint="eastAsia"/>
                <w:sz w:val="16"/>
                <w:szCs w:val="16"/>
              </w:rPr>
              <w:t>節</w:t>
            </w:r>
          </w:p>
          <w:p w14:paraId="1BAAE0B7" w14:textId="77777777" w:rsidR="002616C2" w:rsidRPr="008233F4" w:rsidRDefault="002616C2" w:rsidP="002616C2">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天下太平の世の中</w:t>
            </w:r>
          </w:p>
        </w:tc>
        <w:tc>
          <w:tcPr>
            <w:tcW w:w="1035" w:type="dxa"/>
            <w:tcBorders>
              <w:top w:val="single" w:sz="4" w:space="0" w:color="auto"/>
              <w:left w:val="single" w:sz="4" w:space="0" w:color="auto"/>
              <w:bottom w:val="single" w:sz="4" w:space="0" w:color="auto"/>
              <w:right w:val="single" w:sz="4" w:space="0" w:color="auto"/>
            </w:tcBorders>
          </w:tcPr>
          <w:p w14:paraId="057B862E" w14:textId="77777777" w:rsidR="002616C2" w:rsidRPr="008233F4" w:rsidRDefault="002616C2" w:rsidP="002616C2">
            <w:pPr>
              <w:spacing w:line="0" w:lineRule="atLeast"/>
              <w:jc w:val="center"/>
              <w:rPr>
                <w:rFonts w:ascii="ＭＳ ゴシック" w:eastAsia="ＭＳ ゴシック" w:hAnsi="ＭＳ ゴシック"/>
                <w:sz w:val="16"/>
                <w:szCs w:val="16"/>
              </w:rPr>
            </w:pPr>
            <w:r w:rsidRPr="008233F4">
              <w:rPr>
                <w:rFonts w:ascii="ＭＳ ゴシック" w:eastAsia="ＭＳ ゴシック" w:hAnsi="ＭＳ ゴシック" w:hint="eastAsia"/>
                <w:sz w:val="16"/>
                <w:szCs w:val="16"/>
              </w:rPr>
              <w:t>p</w:t>
            </w:r>
            <w:r w:rsidRPr="008233F4">
              <w:rPr>
                <w:rFonts w:ascii="ＭＳ ゴシック" w:eastAsia="ＭＳ ゴシック" w:hAnsi="ＭＳ ゴシック"/>
                <w:sz w:val="16"/>
                <w:szCs w:val="16"/>
              </w:rPr>
              <w:t>.134-135</w:t>
            </w:r>
          </w:p>
        </w:tc>
      </w:tr>
    </w:tbl>
    <w:p w14:paraId="1BB97939" w14:textId="0FD07F43" w:rsidR="00482790" w:rsidRDefault="00482790">
      <w:pPr>
        <w:rPr>
          <w:rFonts w:ascii="ＭＳ ゴシック" w:eastAsia="ＭＳ ゴシック" w:hAnsi="ＭＳ ゴシック"/>
          <w:sz w:val="28"/>
          <w:szCs w:val="28"/>
        </w:rPr>
      </w:pPr>
    </w:p>
    <w:p w14:paraId="356C4CBD" w14:textId="77777777" w:rsidR="00482790" w:rsidRDefault="00482790">
      <w:pPr>
        <w:rPr>
          <w:rFonts w:ascii="ＭＳ ゴシック" w:eastAsia="ＭＳ ゴシック" w:hAnsi="ＭＳ ゴシック"/>
          <w:sz w:val="28"/>
          <w:szCs w:val="28"/>
        </w:rPr>
      </w:pPr>
    </w:p>
    <w:p w14:paraId="16C8AEA7" w14:textId="77777777" w:rsidR="00482790" w:rsidRDefault="00482790">
      <w:pPr>
        <w:rPr>
          <w:rFonts w:ascii="ＭＳ ゴシック" w:eastAsia="ＭＳ ゴシック" w:hAnsi="ＭＳ ゴシック"/>
          <w:sz w:val="28"/>
          <w:szCs w:val="28"/>
        </w:rPr>
      </w:pPr>
    </w:p>
    <w:p w14:paraId="2BE0F4CA" w14:textId="77777777" w:rsidR="00482790" w:rsidRDefault="00482790">
      <w:pPr>
        <w:rPr>
          <w:rFonts w:ascii="ＭＳ ゴシック" w:eastAsia="ＭＳ ゴシック" w:hAnsi="ＭＳ ゴシック"/>
          <w:sz w:val="28"/>
          <w:szCs w:val="28"/>
        </w:rPr>
      </w:pPr>
    </w:p>
    <w:p w14:paraId="701BC518" w14:textId="77777777" w:rsidR="00482790" w:rsidRDefault="00482790">
      <w:pPr>
        <w:rPr>
          <w:rFonts w:ascii="ＭＳ ゴシック" w:eastAsia="ＭＳ ゴシック" w:hAnsi="ＭＳ ゴシック"/>
          <w:sz w:val="28"/>
          <w:szCs w:val="28"/>
        </w:rPr>
      </w:pPr>
    </w:p>
    <w:p w14:paraId="642940F8" w14:textId="0005458D" w:rsidR="00482790" w:rsidRPr="00717557" w:rsidRDefault="00665258">
      <w:pPr>
        <w:rPr>
          <w:rFonts w:ascii="ＭＳ ゴシック" w:eastAsia="ＭＳ ゴシック" w:hAnsi="ＭＳ ゴシック"/>
          <w:b/>
          <w:bCs/>
          <w:sz w:val="32"/>
          <w:szCs w:val="32"/>
        </w:rPr>
      </w:pPr>
      <w:r w:rsidRPr="00717557">
        <w:rPr>
          <w:rFonts w:ascii="ＭＳ ゴシック" w:eastAsia="ＭＳ ゴシック" w:hAnsi="ＭＳ ゴシック" w:hint="eastAsia"/>
          <w:sz w:val="32"/>
          <w:szCs w:val="32"/>
        </w:rPr>
        <w:t>第</w:t>
      </w:r>
      <w:r w:rsidR="00814C47" w:rsidRPr="00717557">
        <w:rPr>
          <w:rFonts w:ascii="ＭＳ ゴシック" w:eastAsia="ＭＳ ゴシック" w:hAnsi="ＭＳ ゴシック" w:hint="eastAsia"/>
          <w:b/>
          <w:bCs/>
          <w:sz w:val="32"/>
          <w:szCs w:val="32"/>
        </w:rPr>
        <w:t>Ⅰ</w:t>
      </w:r>
      <w:r w:rsidRPr="00717557">
        <w:rPr>
          <w:rFonts w:ascii="ＭＳ ゴシック" w:eastAsia="ＭＳ ゴシック" w:hAnsi="ＭＳ ゴシック" w:hint="eastAsia"/>
          <w:b/>
          <w:bCs/>
          <w:sz w:val="32"/>
          <w:szCs w:val="32"/>
        </w:rPr>
        <w:t>部</w:t>
      </w:r>
      <w:r w:rsidR="00814C47" w:rsidRPr="00717557">
        <w:rPr>
          <w:rFonts w:ascii="ＭＳ ゴシック" w:eastAsia="ＭＳ ゴシック" w:hAnsi="ＭＳ ゴシック" w:hint="eastAsia"/>
          <w:b/>
          <w:bCs/>
          <w:sz w:val="32"/>
          <w:szCs w:val="32"/>
        </w:rPr>
        <w:t xml:space="preserve">　指導案</w:t>
      </w:r>
    </w:p>
    <w:p w14:paraId="1DAE48BB" w14:textId="77777777" w:rsidR="00482790" w:rsidRPr="00717557" w:rsidRDefault="00814C47">
      <w:pPr>
        <w:rPr>
          <w:rFonts w:ascii="ＭＳ ゴシック" w:eastAsia="ＭＳ ゴシック" w:hAnsi="ＭＳ ゴシック"/>
          <w:b/>
          <w:bCs/>
          <w:sz w:val="24"/>
          <w:szCs w:val="24"/>
        </w:rPr>
      </w:pPr>
      <w:r w:rsidRPr="00717557">
        <w:rPr>
          <w:rFonts w:ascii="ＭＳ ゴシック" w:eastAsia="ＭＳ ゴシック" w:hAnsi="ＭＳ ゴシック" w:hint="eastAsia"/>
          <w:b/>
          <w:bCs/>
          <w:sz w:val="24"/>
          <w:szCs w:val="24"/>
        </w:rPr>
        <w:t>１　授業のねらい</w:t>
      </w:r>
    </w:p>
    <w:p w14:paraId="37BACF88" w14:textId="735939C4" w:rsidR="00482790" w:rsidRDefault="004A6726" w:rsidP="004A6726">
      <w:pPr>
        <w:ind w:left="428" w:hangingChars="200" w:hanging="428"/>
        <w:rPr>
          <w:sz w:val="21"/>
          <w:szCs w:val="21"/>
        </w:rPr>
      </w:pPr>
      <w:r>
        <w:rPr>
          <w:rFonts w:hint="eastAsia"/>
          <w:sz w:val="21"/>
          <w:szCs w:val="21"/>
        </w:rPr>
        <w:t>（１）</w:t>
      </w:r>
      <w:r w:rsidR="00814C47">
        <w:rPr>
          <w:rFonts w:hint="eastAsia"/>
          <w:sz w:val="21"/>
          <w:szCs w:val="21"/>
        </w:rPr>
        <w:t>歴史学習では、さまざまな法令を学習します。大宝律令、御成敗式目、分国法、鎖国令、武家諸法度、禁中並公家諸法度、大日本帝国憲法などです。教師もばくぜんと「法律」として教え、生徒もなんとなく「法律だな」と学んでいると思います。こうした法令を法教育的な視点でみるとどうなるのでしょう。ここでは、例として、享保の改革で扱う「公事方御定書」にスポットをあてて考えてみました。この法令は、上下巻からなり、下巻が「御定書百箇条」といわれるもので、刑法典となっています。</w:t>
      </w:r>
    </w:p>
    <w:p w14:paraId="14B85440" w14:textId="77777777" w:rsidR="00482790" w:rsidRDefault="00814C47">
      <w:pPr>
        <w:rPr>
          <w:sz w:val="21"/>
          <w:szCs w:val="21"/>
        </w:rPr>
      </w:pPr>
      <w:r>
        <w:rPr>
          <w:rFonts w:hint="eastAsia"/>
          <w:sz w:val="21"/>
          <w:szCs w:val="21"/>
        </w:rPr>
        <w:t>（２）この刑法の特徴を示してみましょう。</w:t>
      </w:r>
    </w:p>
    <w:p w14:paraId="7E84C56E" w14:textId="3790300E" w:rsidR="00482790" w:rsidRDefault="00814C47" w:rsidP="00717557">
      <w:pPr>
        <w:ind w:leftChars="-1" w:left="921" w:hangingChars="431" w:hanging="923"/>
        <w:rPr>
          <w:sz w:val="21"/>
          <w:szCs w:val="21"/>
        </w:rPr>
      </w:pPr>
      <w:r>
        <w:rPr>
          <w:rFonts w:hint="eastAsia"/>
          <w:sz w:val="21"/>
          <w:szCs w:val="21"/>
        </w:rPr>
        <w:t xml:space="preserve">　　</w:t>
      </w:r>
      <w:r>
        <w:rPr>
          <w:rFonts w:hint="eastAsia"/>
          <w:sz w:val="21"/>
          <w:szCs w:val="21"/>
        </w:rPr>
        <w:t xml:space="preserve"> </w:t>
      </w:r>
      <w:r w:rsidR="00297372">
        <w:rPr>
          <w:rFonts w:hint="eastAsia"/>
          <w:sz w:val="21"/>
          <w:szCs w:val="21"/>
        </w:rPr>
        <w:t>①</w:t>
      </w:r>
      <w:r w:rsidR="00297372">
        <w:rPr>
          <w:rFonts w:hint="eastAsia"/>
          <w:sz w:val="21"/>
          <w:szCs w:val="21"/>
        </w:rPr>
        <w:t xml:space="preserve"> </w:t>
      </w:r>
      <w:r>
        <w:rPr>
          <w:rFonts w:hint="eastAsia"/>
          <w:sz w:val="21"/>
          <w:szCs w:val="21"/>
        </w:rPr>
        <w:t>執務の準則（御役人がみるマニュアル）であって一般に公開されたものではない。あくまで裁判の基準である。</w:t>
      </w:r>
    </w:p>
    <w:p w14:paraId="46971747" w14:textId="74F6BA2D" w:rsidR="00482790" w:rsidRDefault="00814C47">
      <w:pPr>
        <w:ind w:left="1071" w:hangingChars="500" w:hanging="1071"/>
        <w:rPr>
          <w:sz w:val="21"/>
          <w:szCs w:val="21"/>
        </w:rPr>
      </w:pPr>
      <w:r>
        <w:rPr>
          <w:rFonts w:hint="eastAsia"/>
          <w:sz w:val="21"/>
          <w:szCs w:val="21"/>
        </w:rPr>
        <w:t xml:space="preserve">　　</w:t>
      </w:r>
      <w:r>
        <w:rPr>
          <w:rFonts w:hint="eastAsia"/>
          <w:sz w:val="21"/>
          <w:szCs w:val="21"/>
        </w:rPr>
        <w:t xml:space="preserve"> </w:t>
      </w:r>
      <w:r w:rsidR="00297372">
        <w:rPr>
          <w:rFonts w:hint="eastAsia"/>
          <w:sz w:val="21"/>
          <w:szCs w:val="21"/>
        </w:rPr>
        <w:t>②</w:t>
      </w:r>
      <w:r w:rsidR="00297372">
        <w:rPr>
          <w:rFonts w:hint="eastAsia"/>
          <w:sz w:val="21"/>
          <w:szCs w:val="21"/>
        </w:rPr>
        <w:t xml:space="preserve"> </w:t>
      </w:r>
      <w:r>
        <w:rPr>
          <w:rFonts w:hint="eastAsia"/>
          <w:sz w:val="21"/>
          <w:szCs w:val="21"/>
        </w:rPr>
        <w:t>それまで、まちまちであった裁判の基準について先例をまとめて作成したものである。</w:t>
      </w:r>
    </w:p>
    <w:p w14:paraId="2D64E49F" w14:textId="41C1D420" w:rsidR="00482790" w:rsidRDefault="00814C47" w:rsidP="00717557">
      <w:pPr>
        <w:ind w:leftChars="-1" w:left="921" w:hangingChars="431" w:hanging="923"/>
        <w:rPr>
          <w:sz w:val="21"/>
          <w:szCs w:val="21"/>
        </w:rPr>
      </w:pPr>
      <w:r>
        <w:rPr>
          <w:rFonts w:hint="eastAsia"/>
          <w:sz w:val="21"/>
          <w:szCs w:val="21"/>
        </w:rPr>
        <w:t xml:space="preserve">　　</w:t>
      </w:r>
      <w:r>
        <w:rPr>
          <w:rFonts w:hint="eastAsia"/>
          <w:sz w:val="21"/>
          <w:szCs w:val="21"/>
        </w:rPr>
        <w:t xml:space="preserve"> </w:t>
      </w:r>
      <w:r w:rsidR="00297372">
        <w:rPr>
          <w:rFonts w:hint="eastAsia"/>
          <w:sz w:val="21"/>
          <w:szCs w:val="21"/>
        </w:rPr>
        <w:t>③</w:t>
      </w:r>
      <w:r w:rsidR="00297372">
        <w:rPr>
          <w:rFonts w:hint="eastAsia"/>
          <w:sz w:val="21"/>
          <w:szCs w:val="21"/>
        </w:rPr>
        <w:t xml:space="preserve"> </w:t>
      </w:r>
      <w:r>
        <w:rPr>
          <w:rFonts w:hint="eastAsia"/>
          <w:sz w:val="21"/>
          <w:szCs w:val="21"/>
        </w:rPr>
        <w:t>江戸幕府の初期は、「戦国の風」が残り、残虐な刑罰などもみられたが、文治政治の時勢にあわないことから、刑罰の見直しがはかられた。</w:t>
      </w:r>
    </w:p>
    <w:p w14:paraId="12A37BD6" w14:textId="208F554F" w:rsidR="00482790" w:rsidRDefault="00814C47" w:rsidP="00717557">
      <w:pPr>
        <w:ind w:leftChars="300" w:left="613" w:firstLineChars="100" w:firstLine="214"/>
        <w:rPr>
          <w:sz w:val="21"/>
          <w:szCs w:val="21"/>
        </w:rPr>
      </w:pPr>
      <w:r>
        <w:rPr>
          <w:rFonts w:hint="eastAsia"/>
          <w:sz w:val="21"/>
          <w:szCs w:val="21"/>
        </w:rPr>
        <w:t>法教育的には、</w:t>
      </w:r>
      <w:r w:rsidR="00A82346">
        <w:rPr>
          <w:rFonts w:hint="eastAsia"/>
          <w:sz w:val="21"/>
          <w:szCs w:val="21"/>
        </w:rPr>
        <w:t>①</w:t>
      </w:r>
      <w:r>
        <w:rPr>
          <w:rFonts w:hint="eastAsia"/>
          <w:sz w:val="21"/>
          <w:szCs w:val="21"/>
        </w:rPr>
        <w:t>の部分が</w:t>
      </w:r>
      <w:r w:rsidR="002F03A4">
        <w:rPr>
          <w:rFonts w:hint="eastAsia"/>
          <w:sz w:val="21"/>
          <w:szCs w:val="21"/>
        </w:rPr>
        <w:t>だいじ</w:t>
      </w:r>
      <w:r>
        <w:rPr>
          <w:rFonts w:hint="eastAsia"/>
          <w:sz w:val="21"/>
          <w:szCs w:val="21"/>
        </w:rPr>
        <w:t>でしょう。庶民には知らされることなく運用されたというところです。生徒には、私たちが、何がルール違反でそれに対する罰則が何か、ということが知らされないでいたら、どんな気持ちになるか、まず、そのことを考えさせたいと思います。逆に言うと、あらかじめ知らされていることの大切さを理解させたいのです。公事方御定書は、「執務の準則」であって、現代の法とは異なっているのです。</w:t>
      </w:r>
    </w:p>
    <w:p w14:paraId="12D54C04" w14:textId="776DB59E" w:rsidR="00482790" w:rsidRDefault="00814C47" w:rsidP="00717557">
      <w:pPr>
        <w:ind w:left="426" w:hangingChars="199" w:hanging="426"/>
        <w:rPr>
          <w:sz w:val="21"/>
          <w:szCs w:val="21"/>
        </w:rPr>
      </w:pPr>
      <w:r>
        <w:rPr>
          <w:rFonts w:hint="eastAsia"/>
          <w:sz w:val="21"/>
          <w:szCs w:val="21"/>
        </w:rPr>
        <w:t>（３）「戦国の風」が残る幕政の初期には、残虐な刑罰も多く、厳罰主義でした。享保の時代となって、天下は泰平であり、犯罪も比較的少ないことから、実際には死罪等は減少していたようです。法典の編纂、その内容も「時代の空気」に左右されるものなのでしょう。</w:t>
      </w:r>
    </w:p>
    <w:p w14:paraId="1BD1E8EE" w14:textId="46DD5DD1" w:rsidR="00482790" w:rsidRDefault="00814C47">
      <w:pPr>
        <w:ind w:leftChars="300" w:left="613"/>
        <w:rPr>
          <w:sz w:val="21"/>
          <w:szCs w:val="21"/>
        </w:rPr>
      </w:pPr>
      <w:r>
        <w:rPr>
          <w:rFonts w:hint="eastAsia"/>
          <w:sz w:val="21"/>
          <w:szCs w:val="21"/>
        </w:rPr>
        <w:t>それまでまちまちだったものを一定の基準をもとに運用するようになったことは、とても重要</w:t>
      </w:r>
    </w:p>
    <w:p w14:paraId="5EE1C422" w14:textId="2356F115" w:rsidR="00482790" w:rsidRDefault="00814C47">
      <w:pPr>
        <w:ind w:firstLineChars="200" w:firstLine="428"/>
        <w:rPr>
          <w:sz w:val="21"/>
          <w:szCs w:val="21"/>
        </w:rPr>
      </w:pPr>
      <w:r>
        <w:rPr>
          <w:rFonts w:hint="eastAsia"/>
          <w:sz w:val="21"/>
          <w:szCs w:val="21"/>
        </w:rPr>
        <w:t>だと</w:t>
      </w:r>
      <w:r w:rsidR="00D04963">
        <w:rPr>
          <w:rFonts w:hint="eastAsia"/>
          <w:sz w:val="21"/>
          <w:szCs w:val="21"/>
        </w:rPr>
        <w:t>も</w:t>
      </w:r>
      <w:r>
        <w:rPr>
          <w:rFonts w:hint="eastAsia"/>
          <w:sz w:val="21"/>
          <w:szCs w:val="21"/>
        </w:rPr>
        <w:t>いえるのです。また、平和な時期になって、あらためて裁判の公平性が社会的要請となっ</w:t>
      </w:r>
    </w:p>
    <w:p w14:paraId="302B3B01" w14:textId="40770415" w:rsidR="00482790" w:rsidRDefault="00814C47" w:rsidP="00717557">
      <w:pPr>
        <w:ind w:firstLineChars="200" w:firstLine="428"/>
        <w:rPr>
          <w:sz w:val="21"/>
          <w:szCs w:val="21"/>
        </w:rPr>
      </w:pPr>
      <w:r>
        <w:rPr>
          <w:rFonts w:hint="eastAsia"/>
          <w:sz w:val="21"/>
          <w:szCs w:val="21"/>
        </w:rPr>
        <w:t>てきたという側面もあると思われます。</w:t>
      </w:r>
    </w:p>
    <w:p w14:paraId="05836158" w14:textId="6F9AE240" w:rsidR="00482790" w:rsidRDefault="00814C47">
      <w:pPr>
        <w:ind w:leftChars="300" w:left="613"/>
        <w:rPr>
          <w:sz w:val="21"/>
          <w:szCs w:val="21"/>
        </w:rPr>
      </w:pPr>
      <w:r>
        <w:rPr>
          <w:rFonts w:hint="eastAsia"/>
          <w:sz w:val="21"/>
          <w:szCs w:val="21"/>
        </w:rPr>
        <w:lastRenderedPageBreak/>
        <w:t>さらに、経済の発展に伴い、社会の変化が著しく、商習慣などに基づく法令の編纂が必要だっ</w:t>
      </w:r>
    </w:p>
    <w:p w14:paraId="1C3A277E" w14:textId="77777777" w:rsidR="00482790" w:rsidRDefault="00814C47" w:rsidP="00717557">
      <w:pPr>
        <w:ind w:firstLineChars="200" w:firstLine="428"/>
        <w:rPr>
          <w:sz w:val="21"/>
          <w:szCs w:val="21"/>
        </w:rPr>
      </w:pPr>
      <w:r>
        <w:rPr>
          <w:rFonts w:hint="eastAsia"/>
          <w:sz w:val="21"/>
          <w:szCs w:val="21"/>
        </w:rPr>
        <w:t>たことも法典編纂の大きな要因でしょう。</w:t>
      </w:r>
    </w:p>
    <w:p w14:paraId="18A460F7" w14:textId="20576DFD" w:rsidR="00482790" w:rsidRDefault="00814C47" w:rsidP="00717557">
      <w:pPr>
        <w:ind w:leftChars="-1" w:left="424" w:hangingChars="199" w:hanging="426"/>
        <w:rPr>
          <w:sz w:val="21"/>
          <w:szCs w:val="21"/>
        </w:rPr>
      </w:pPr>
      <w:r>
        <w:rPr>
          <w:rFonts w:hint="eastAsia"/>
          <w:sz w:val="21"/>
          <w:szCs w:val="21"/>
        </w:rPr>
        <w:t xml:space="preserve">（４）教師からの補足として、時の権力者が「軍事政権」でありながらも、儒教的教養に基づいた「徳治主義」的な理想主義を大切に考え、法やルールに基づく世界をめざす方向にかじを切ったことが根本的な刑法典編纂の要因であったことを指摘しておきたいところです。　　</w:t>
      </w:r>
    </w:p>
    <w:p w14:paraId="324EB1A4" w14:textId="572487C6" w:rsidR="00482790" w:rsidRDefault="00814C47">
      <w:pPr>
        <w:ind w:left="643" w:hangingChars="300" w:hanging="643"/>
        <w:rPr>
          <w:sz w:val="21"/>
          <w:szCs w:val="21"/>
        </w:rPr>
      </w:pPr>
      <w:r>
        <w:rPr>
          <w:rFonts w:hint="eastAsia"/>
          <w:sz w:val="21"/>
          <w:szCs w:val="21"/>
        </w:rPr>
        <w:t xml:space="preserve">　　　なお、大政奉還、王政復古後は、江戸の治安はどういう法令で維持されたかというと、しばら</w:t>
      </w:r>
    </w:p>
    <w:p w14:paraId="1001B22E" w14:textId="67FE0CDB" w:rsidR="00482790" w:rsidRDefault="00814C47">
      <w:pPr>
        <w:ind w:leftChars="200" w:left="622" w:hangingChars="100" w:hanging="214"/>
        <w:rPr>
          <w:sz w:val="21"/>
          <w:szCs w:val="21"/>
        </w:rPr>
      </w:pPr>
      <w:r>
        <w:rPr>
          <w:rFonts w:hint="eastAsia"/>
          <w:sz w:val="21"/>
          <w:szCs w:val="21"/>
        </w:rPr>
        <w:t>くはこの「御定書」が適用されていたのです。新政府は、その後「仮律」という「律」を制定し、</w:t>
      </w:r>
    </w:p>
    <w:p w14:paraId="602A80CB" w14:textId="18400A3F" w:rsidR="002F03A4" w:rsidRDefault="00814C47" w:rsidP="002F03A4">
      <w:pPr>
        <w:ind w:leftChars="200" w:left="622" w:hangingChars="100" w:hanging="214"/>
        <w:rPr>
          <w:sz w:val="21"/>
          <w:szCs w:val="21"/>
        </w:rPr>
      </w:pPr>
      <w:r>
        <w:rPr>
          <w:rFonts w:hint="eastAsia"/>
          <w:sz w:val="21"/>
          <w:szCs w:val="21"/>
        </w:rPr>
        <w:t>次いで「新律綱領」「改定律例」を策定することになるので、刑法ができるまでは「律」であっ</w:t>
      </w:r>
    </w:p>
    <w:p w14:paraId="4F97C6BC" w14:textId="071E61CF" w:rsidR="002F03A4" w:rsidRDefault="00814C47" w:rsidP="002F03A4">
      <w:pPr>
        <w:ind w:leftChars="200" w:left="622" w:hangingChars="100" w:hanging="214"/>
        <w:rPr>
          <w:sz w:val="21"/>
          <w:szCs w:val="21"/>
        </w:rPr>
      </w:pPr>
      <w:r>
        <w:rPr>
          <w:rFonts w:hint="eastAsia"/>
          <w:sz w:val="21"/>
          <w:szCs w:val="21"/>
        </w:rPr>
        <w:t>たのです。その後、「刑法」がつくられるのですから、現行の刑法にも「御定書」の影響はある</w:t>
      </w:r>
    </w:p>
    <w:p w14:paraId="2C1D3AC5" w14:textId="6DE6F026" w:rsidR="00482790" w:rsidRDefault="00814C47">
      <w:pPr>
        <w:ind w:leftChars="200" w:left="622" w:hangingChars="100" w:hanging="214"/>
        <w:rPr>
          <w:sz w:val="21"/>
          <w:szCs w:val="21"/>
        </w:rPr>
      </w:pPr>
      <w:r>
        <w:rPr>
          <w:rFonts w:hint="eastAsia"/>
          <w:sz w:val="21"/>
          <w:szCs w:val="21"/>
        </w:rPr>
        <w:t>といえるのです。</w:t>
      </w:r>
    </w:p>
    <w:p w14:paraId="00C6EEDF" w14:textId="77777777" w:rsidR="00DA401E" w:rsidRDefault="00DA401E" w:rsidP="00717557">
      <w:pPr>
        <w:ind w:leftChars="200" w:left="622" w:hangingChars="100" w:hanging="214"/>
        <w:rPr>
          <w:sz w:val="21"/>
          <w:szCs w:val="21"/>
        </w:rPr>
      </w:pPr>
    </w:p>
    <w:p w14:paraId="3F400163" w14:textId="70DA0EC4" w:rsidR="00482790" w:rsidRPr="00717557" w:rsidRDefault="00814C47">
      <w:pPr>
        <w:rPr>
          <w:rFonts w:ascii="ＭＳ ゴシック" w:eastAsia="ＭＳ ゴシック" w:hAnsi="ＭＳ ゴシック"/>
          <w:b/>
          <w:bCs/>
          <w:sz w:val="24"/>
          <w:szCs w:val="24"/>
        </w:rPr>
      </w:pPr>
      <w:r w:rsidRPr="00717557">
        <w:rPr>
          <w:rFonts w:ascii="ＭＳ ゴシック" w:eastAsia="ＭＳ ゴシック" w:hAnsi="ＭＳ ゴシック" w:hint="eastAsia"/>
          <w:b/>
          <w:bCs/>
          <w:sz w:val="24"/>
          <w:szCs w:val="24"/>
        </w:rPr>
        <w:t xml:space="preserve">２　</w:t>
      </w:r>
      <w:r w:rsidR="00506507">
        <w:rPr>
          <w:rFonts w:ascii="ＭＳ ゴシック" w:eastAsia="ＭＳ ゴシック" w:hAnsi="ＭＳ ゴシック" w:hint="eastAsia"/>
          <w:b/>
          <w:bCs/>
          <w:sz w:val="24"/>
          <w:szCs w:val="24"/>
        </w:rPr>
        <w:t>生徒</w:t>
      </w:r>
      <w:r w:rsidRPr="00717557">
        <w:rPr>
          <w:rFonts w:ascii="ＭＳ ゴシック" w:eastAsia="ＭＳ ゴシック" w:hAnsi="ＭＳ ゴシック" w:hint="eastAsia"/>
          <w:b/>
          <w:bCs/>
          <w:sz w:val="24"/>
          <w:szCs w:val="24"/>
        </w:rPr>
        <w:t>に身につけさせたい法教育的な見方・考え方</w:t>
      </w:r>
    </w:p>
    <w:p w14:paraId="1F5439E1" w14:textId="0F01EEB6" w:rsidR="00396E70" w:rsidRDefault="00396E70" w:rsidP="00396E70">
      <w:pPr>
        <w:rPr>
          <w:sz w:val="21"/>
          <w:szCs w:val="21"/>
        </w:rPr>
      </w:pPr>
      <w:r>
        <w:rPr>
          <w:rFonts w:hint="eastAsia"/>
          <w:sz w:val="21"/>
          <w:szCs w:val="21"/>
        </w:rPr>
        <w:t xml:space="preserve">　　</w:t>
      </w:r>
      <w:r w:rsidR="00031175">
        <w:rPr>
          <w:rFonts w:hint="eastAsia"/>
          <w:sz w:val="21"/>
          <w:szCs w:val="21"/>
        </w:rPr>
        <w:t>この授業を通して生徒に身につけてほしい力は、次のようなものです。</w:t>
      </w:r>
    </w:p>
    <w:p w14:paraId="698060C4" w14:textId="78757747" w:rsidR="00031175" w:rsidRDefault="00031175" w:rsidP="00031175">
      <w:pPr>
        <w:ind w:left="643" w:hangingChars="300" w:hanging="643"/>
        <w:rPr>
          <w:sz w:val="21"/>
          <w:szCs w:val="21"/>
        </w:rPr>
      </w:pPr>
      <w:r>
        <w:rPr>
          <w:rFonts w:hint="eastAsia"/>
          <w:sz w:val="21"/>
          <w:szCs w:val="21"/>
        </w:rPr>
        <w:t xml:space="preserve">　　①</w:t>
      </w:r>
      <w:r w:rsidR="00814C47">
        <w:rPr>
          <w:rFonts w:hint="eastAsia"/>
          <w:sz w:val="21"/>
          <w:szCs w:val="21"/>
        </w:rPr>
        <w:t>あらかじめ、ルールとそれに違反したことに対するペナルティを示しておくことの重要さを知</w:t>
      </w:r>
      <w:r>
        <w:rPr>
          <w:rFonts w:hint="eastAsia"/>
          <w:sz w:val="21"/>
          <w:szCs w:val="21"/>
        </w:rPr>
        <w:t>る。</w:t>
      </w:r>
    </w:p>
    <w:p w14:paraId="1582029E" w14:textId="49627A94" w:rsidR="00482790" w:rsidRDefault="00031175" w:rsidP="00717557">
      <w:pPr>
        <w:ind w:leftChars="300" w:left="827" w:hangingChars="100" w:hanging="214"/>
        <w:rPr>
          <w:sz w:val="21"/>
          <w:szCs w:val="21"/>
        </w:rPr>
      </w:pPr>
      <w:r>
        <w:rPr>
          <w:rFonts w:hint="eastAsia"/>
          <w:sz w:val="21"/>
          <w:szCs w:val="21"/>
        </w:rPr>
        <w:t>※</w:t>
      </w:r>
      <w:r w:rsidR="00814C47">
        <w:rPr>
          <w:rFonts w:hint="eastAsia"/>
          <w:sz w:val="21"/>
          <w:szCs w:val="21"/>
        </w:rPr>
        <w:t>最もだいじにしたい部分です。権力をもつものが恣意的にルールやペナルティを決められるとしたら、どれほど市民生活に</w:t>
      </w:r>
      <w:r w:rsidR="00C53CAA">
        <w:rPr>
          <w:rFonts w:hint="eastAsia"/>
          <w:sz w:val="21"/>
          <w:szCs w:val="21"/>
        </w:rPr>
        <w:t>脅威</w:t>
      </w:r>
      <w:r w:rsidR="00814C47">
        <w:rPr>
          <w:rFonts w:hint="eastAsia"/>
          <w:sz w:val="21"/>
          <w:szCs w:val="21"/>
        </w:rPr>
        <w:t>となるか、考えてほしいのです。</w:t>
      </w:r>
    </w:p>
    <w:p w14:paraId="3D31E3C0" w14:textId="220A2EF3" w:rsidR="00F544D5" w:rsidRDefault="00F544D5" w:rsidP="00F544D5">
      <w:pPr>
        <w:ind w:leftChars="200" w:left="622" w:hangingChars="100" w:hanging="214"/>
        <w:rPr>
          <w:sz w:val="21"/>
          <w:szCs w:val="21"/>
        </w:rPr>
      </w:pPr>
      <w:r>
        <w:rPr>
          <w:rFonts w:hint="eastAsia"/>
          <w:sz w:val="21"/>
          <w:szCs w:val="21"/>
        </w:rPr>
        <w:t>②</w:t>
      </w:r>
      <w:r w:rsidR="00814C47">
        <w:rPr>
          <w:rFonts w:hint="eastAsia"/>
          <w:sz w:val="21"/>
          <w:szCs w:val="21"/>
        </w:rPr>
        <w:t>法令の制定が、時代の要請であり、時代の空気によって左右されるものであるという相対性に気づ</w:t>
      </w:r>
      <w:r>
        <w:rPr>
          <w:rFonts w:hint="eastAsia"/>
          <w:sz w:val="21"/>
          <w:szCs w:val="21"/>
        </w:rPr>
        <w:t>く。</w:t>
      </w:r>
    </w:p>
    <w:p w14:paraId="37AB1E19" w14:textId="04FC6518" w:rsidR="00482790" w:rsidRDefault="00F544D5" w:rsidP="00717557">
      <w:pPr>
        <w:ind w:leftChars="300" w:left="827" w:hangingChars="100" w:hanging="214"/>
        <w:rPr>
          <w:sz w:val="21"/>
          <w:szCs w:val="21"/>
        </w:rPr>
      </w:pPr>
      <w:r>
        <w:rPr>
          <w:rFonts w:hint="eastAsia"/>
          <w:sz w:val="21"/>
          <w:szCs w:val="21"/>
        </w:rPr>
        <w:t>※</w:t>
      </w:r>
      <w:r w:rsidR="00814C47">
        <w:rPr>
          <w:rFonts w:hint="eastAsia"/>
          <w:sz w:val="21"/>
          <w:szCs w:val="21"/>
        </w:rPr>
        <w:t>ある時代のルールは、その時代のそれなりの要請で成立するものなのです。これは、校則などで考えてみると、生徒にはわかりやすいと思います。時代の空気に左右されつつ、刑罰がゆるくなったり、きびしくなったりすることも事実です。</w:t>
      </w:r>
    </w:p>
    <w:p w14:paraId="709447A0" w14:textId="6849C924" w:rsidR="00EB48F7" w:rsidRDefault="00EB48F7" w:rsidP="00EB48F7">
      <w:pPr>
        <w:ind w:leftChars="200" w:left="408"/>
        <w:rPr>
          <w:sz w:val="21"/>
          <w:szCs w:val="21"/>
        </w:rPr>
      </w:pPr>
      <w:r>
        <w:rPr>
          <w:rFonts w:hint="eastAsia"/>
          <w:sz w:val="21"/>
          <w:szCs w:val="21"/>
        </w:rPr>
        <w:t>③このような法則を知った上で、「今」はどうかを考えることができる。</w:t>
      </w:r>
    </w:p>
    <w:p w14:paraId="7F4D19AC" w14:textId="28976095" w:rsidR="00112569" w:rsidRDefault="00814C47" w:rsidP="00112569">
      <w:pPr>
        <w:numPr>
          <w:ilvl w:val="0"/>
          <w:numId w:val="2"/>
        </w:numPr>
        <w:rPr>
          <w:sz w:val="21"/>
          <w:szCs w:val="21"/>
        </w:rPr>
      </w:pPr>
      <w:r>
        <w:rPr>
          <w:rFonts w:hint="eastAsia"/>
          <w:sz w:val="21"/>
          <w:szCs w:val="21"/>
        </w:rPr>
        <w:t>最もだいじなところは、</w:t>
      </w:r>
      <w:r w:rsidR="009B1755">
        <w:rPr>
          <w:rFonts w:hint="eastAsia"/>
          <w:sz w:val="21"/>
          <w:szCs w:val="21"/>
        </w:rPr>
        <w:t>このような</w:t>
      </w:r>
      <w:r>
        <w:rPr>
          <w:rFonts w:hint="eastAsia"/>
          <w:sz w:val="21"/>
          <w:szCs w:val="21"/>
        </w:rPr>
        <w:t>法則を知ったうえで、ひるがえって「今」を考える生徒に</w:t>
      </w:r>
      <w:r w:rsidRPr="00112569">
        <w:rPr>
          <w:rFonts w:hint="eastAsia"/>
          <w:sz w:val="21"/>
          <w:szCs w:val="21"/>
        </w:rPr>
        <w:t>育ってほしいというところです。厳罰化を求めたり、可視化を求めたり、裁判員裁判が導入されたり、少年法が改正されたり、被害者の救済がさけばれたり、刑法をめぐる動き</w:t>
      </w:r>
    </w:p>
    <w:p w14:paraId="3AAE6F7D" w14:textId="75D2E72B" w:rsidR="00482790" w:rsidRDefault="00814C47" w:rsidP="00717557">
      <w:pPr>
        <w:ind w:left="984"/>
        <w:rPr>
          <w:sz w:val="21"/>
          <w:szCs w:val="21"/>
        </w:rPr>
      </w:pPr>
      <w:r w:rsidRPr="00112569">
        <w:rPr>
          <w:rFonts w:hint="eastAsia"/>
          <w:sz w:val="21"/>
          <w:szCs w:val="21"/>
        </w:rPr>
        <w:t>は時代</w:t>
      </w:r>
      <w:r>
        <w:rPr>
          <w:rFonts w:hint="eastAsia"/>
          <w:sz w:val="21"/>
          <w:szCs w:val="21"/>
        </w:rPr>
        <w:t>を映すともいえるのです。</w:t>
      </w:r>
    </w:p>
    <w:p w14:paraId="5D34851C" w14:textId="77777777" w:rsidR="00DA401E" w:rsidRDefault="00DA401E">
      <w:pPr>
        <w:ind w:firstLineChars="100" w:firstLine="214"/>
        <w:rPr>
          <w:sz w:val="21"/>
          <w:szCs w:val="21"/>
        </w:rPr>
      </w:pPr>
    </w:p>
    <w:p w14:paraId="277D465A" w14:textId="77777777" w:rsidR="00381BE3" w:rsidRDefault="00381BE3">
      <w:pPr>
        <w:ind w:firstLineChars="100" w:firstLine="214"/>
        <w:rPr>
          <w:sz w:val="21"/>
          <w:szCs w:val="21"/>
        </w:rPr>
      </w:pPr>
    </w:p>
    <w:p w14:paraId="435146E2" w14:textId="77777777" w:rsidR="00381BE3" w:rsidRDefault="00381BE3">
      <w:pPr>
        <w:ind w:firstLineChars="100" w:firstLine="214"/>
        <w:rPr>
          <w:sz w:val="21"/>
          <w:szCs w:val="21"/>
        </w:rPr>
      </w:pPr>
    </w:p>
    <w:p w14:paraId="5076D292" w14:textId="77777777" w:rsidR="00381BE3" w:rsidRDefault="00381BE3">
      <w:pPr>
        <w:ind w:firstLineChars="100" w:firstLine="214"/>
        <w:rPr>
          <w:sz w:val="21"/>
          <w:szCs w:val="21"/>
        </w:rPr>
      </w:pPr>
    </w:p>
    <w:p w14:paraId="3429121B" w14:textId="77777777" w:rsidR="00381BE3" w:rsidRDefault="00381BE3">
      <w:pPr>
        <w:ind w:firstLineChars="100" w:firstLine="214"/>
        <w:rPr>
          <w:sz w:val="21"/>
          <w:szCs w:val="21"/>
        </w:rPr>
      </w:pPr>
    </w:p>
    <w:p w14:paraId="467AA06F" w14:textId="77777777" w:rsidR="00381BE3" w:rsidRDefault="00381BE3">
      <w:pPr>
        <w:ind w:firstLineChars="100" w:firstLine="214"/>
        <w:rPr>
          <w:sz w:val="21"/>
          <w:szCs w:val="21"/>
        </w:rPr>
      </w:pPr>
    </w:p>
    <w:p w14:paraId="21B88864" w14:textId="77777777" w:rsidR="00381BE3" w:rsidRDefault="00381BE3">
      <w:pPr>
        <w:ind w:firstLineChars="100" w:firstLine="214"/>
        <w:rPr>
          <w:sz w:val="21"/>
          <w:szCs w:val="21"/>
        </w:rPr>
      </w:pPr>
    </w:p>
    <w:p w14:paraId="18859FB1" w14:textId="77777777" w:rsidR="00381BE3" w:rsidRDefault="00381BE3">
      <w:pPr>
        <w:ind w:firstLineChars="100" w:firstLine="214"/>
        <w:rPr>
          <w:sz w:val="21"/>
          <w:szCs w:val="21"/>
        </w:rPr>
      </w:pPr>
    </w:p>
    <w:p w14:paraId="43B8ABAD" w14:textId="77777777" w:rsidR="00381BE3" w:rsidRDefault="00381BE3">
      <w:pPr>
        <w:ind w:firstLineChars="100" w:firstLine="214"/>
        <w:rPr>
          <w:sz w:val="21"/>
          <w:szCs w:val="21"/>
        </w:rPr>
      </w:pPr>
    </w:p>
    <w:p w14:paraId="738DFCC4" w14:textId="77777777" w:rsidR="00381BE3" w:rsidRDefault="00381BE3">
      <w:pPr>
        <w:ind w:firstLineChars="100" w:firstLine="214"/>
        <w:rPr>
          <w:sz w:val="21"/>
          <w:szCs w:val="21"/>
        </w:rPr>
      </w:pPr>
    </w:p>
    <w:p w14:paraId="34C3DF0C" w14:textId="77777777" w:rsidR="00381BE3" w:rsidRDefault="00381BE3">
      <w:pPr>
        <w:ind w:firstLineChars="100" w:firstLine="214"/>
        <w:rPr>
          <w:sz w:val="21"/>
          <w:szCs w:val="21"/>
        </w:rPr>
      </w:pPr>
    </w:p>
    <w:p w14:paraId="35FB8F16" w14:textId="77777777" w:rsidR="00381BE3" w:rsidRDefault="00381BE3">
      <w:pPr>
        <w:ind w:firstLineChars="100" w:firstLine="214"/>
        <w:rPr>
          <w:sz w:val="21"/>
          <w:szCs w:val="21"/>
        </w:rPr>
      </w:pPr>
    </w:p>
    <w:p w14:paraId="4AE0ABF4" w14:textId="77777777" w:rsidR="00381BE3" w:rsidRDefault="00381BE3">
      <w:pPr>
        <w:ind w:firstLineChars="100" w:firstLine="214"/>
        <w:rPr>
          <w:sz w:val="21"/>
          <w:szCs w:val="21"/>
        </w:rPr>
      </w:pPr>
    </w:p>
    <w:p w14:paraId="49DB7800" w14:textId="77777777" w:rsidR="00381BE3" w:rsidRDefault="00381BE3">
      <w:pPr>
        <w:ind w:firstLineChars="100" w:firstLine="214"/>
        <w:rPr>
          <w:sz w:val="21"/>
          <w:szCs w:val="21"/>
        </w:rPr>
      </w:pPr>
    </w:p>
    <w:p w14:paraId="7BC9B427" w14:textId="77777777" w:rsidR="00381BE3" w:rsidRDefault="00381BE3">
      <w:pPr>
        <w:ind w:firstLineChars="100" w:firstLine="214"/>
        <w:rPr>
          <w:sz w:val="21"/>
          <w:szCs w:val="21"/>
        </w:rPr>
      </w:pPr>
    </w:p>
    <w:p w14:paraId="4A4B6514" w14:textId="77777777" w:rsidR="00381BE3" w:rsidRDefault="00381BE3">
      <w:pPr>
        <w:ind w:firstLineChars="100" w:firstLine="214"/>
        <w:rPr>
          <w:sz w:val="21"/>
          <w:szCs w:val="21"/>
        </w:rPr>
      </w:pPr>
    </w:p>
    <w:p w14:paraId="003881AF" w14:textId="77777777" w:rsidR="00381BE3" w:rsidRDefault="00381BE3">
      <w:pPr>
        <w:ind w:firstLineChars="100" w:firstLine="214"/>
        <w:rPr>
          <w:sz w:val="21"/>
          <w:szCs w:val="21"/>
        </w:rPr>
      </w:pPr>
    </w:p>
    <w:p w14:paraId="10DF5A91" w14:textId="77777777" w:rsidR="00381BE3" w:rsidRDefault="00381BE3">
      <w:pPr>
        <w:ind w:firstLineChars="100" w:firstLine="214"/>
        <w:rPr>
          <w:sz w:val="21"/>
          <w:szCs w:val="21"/>
        </w:rPr>
      </w:pPr>
    </w:p>
    <w:p w14:paraId="268E1A13" w14:textId="77777777" w:rsidR="00381BE3" w:rsidRDefault="00381BE3">
      <w:pPr>
        <w:ind w:firstLineChars="100" w:firstLine="214"/>
        <w:rPr>
          <w:sz w:val="21"/>
          <w:szCs w:val="21"/>
        </w:rPr>
      </w:pPr>
    </w:p>
    <w:p w14:paraId="633D5B14" w14:textId="77777777" w:rsidR="00381BE3" w:rsidRPr="00112569" w:rsidRDefault="00381BE3">
      <w:pPr>
        <w:ind w:firstLineChars="100" w:firstLine="214"/>
        <w:rPr>
          <w:sz w:val="21"/>
          <w:szCs w:val="21"/>
        </w:rPr>
      </w:pPr>
    </w:p>
    <w:p w14:paraId="4DF53AB2" w14:textId="5C3C96D8" w:rsidR="00482790" w:rsidRPr="00717557" w:rsidRDefault="00814C47">
      <w:pPr>
        <w:rPr>
          <w:rFonts w:ascii="ＭＳ ゴシック" w:eastAsia="ＭＳ ゴシック" w:hAnsi="ＭＳ ゴシック"/>
          <w:b/>
          <w:bCs/>
          <w:sz w:val="24"/>
          <w:szCs w:val="24"/>
        </w:rPr>
      </w:pPr>
      <w:r w:rsidRPr="00717557">
        <w:rPr>
          <w:rFonts w:ascii="ＭＳ ゴシック" w:eastAsia="ＭＳ ゴシック" w:hAnsi="ＭＳ ゴシック" w:hint="eastAsia"/>
          <w:b/>
          <w:bCs/>
          <w:sz w:val="24"/>
          <w:szCs w:val="24"/>
        </w:rPr>
        <w:lastRenderedPageBreak/>
        <w:t xml:space="preserve">３　</w:t>
      </w:r>
      <w:r w:rsidR="00631CA9">
        <w:rPr>
          <w:rFonts w:ascii="ＭＳ ゴシック" w:eastAsia="ＭＳ ゴシック" w:hAnsi="ＭＳ ゴシック" w:hint="eastAsia"/>
          <w:b/>
          <w:bCs/>
          <w:sz w:val="24"/>
          <w:szCs w:val="24"/>
        </w:rPr>
        <w:t>指導</w:t>
      </w:r>
      <w:r w:rsidRPr="00717557">
        <w:rPr>
          <w:rFonts w:ascii="ＭＳ ゴシック" w:eastAsia="ＭＳ ゴシック" w:hAnsi="ＭＳ ゴシック" w:hint="eastAsia"/>
          <w:b/>
          <w:bCs/>
          <w:sz w:val="24"/>
          <w:szCs w:val="24"/>
        </w:rPr>
        <w:t>計画</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4799"/>
        <w:gridCol w:w="4517"/>
      </w:tblGrid>
      <w:tr w:rsidR="00482790" w:rsidRPr="003A533A" w14:paraId="23E68D7A" w14:textId="77777777">
        <w:trPr>
          <w:trHeight w:val="324"/>
        </w:trPr>
        <w:tc>
          <w:tcPr>
            <w:tcW w:w="431" w:type="dxa"/>
          </w:tcPr>
          <w:p w14:paraId="53D98C70" w14:textId="77777777" w:rsidR="00482790" w:rsidRPr="00717557" w:rsidRDefault="00482790">
            <w:pPr>
              <w:rPr>
                <w:rFonts w:ascii="ＭＳ ゴシック" w:eastAsia="ＭＳ ゴシック" w:hAnsi="ＭＳ ゴシック"/>
                <w:sz w:val="21"/>
                <w:szCs w:val="21"/>
              </w:rPr>
            </w:pPr>
          </w:p>
        </w:tc>
        <w:tc>
          <w:tcPr>
            <w:tcW w:w="4799" w:type="dxa"/>
            <w:vAlign w:val="center"/>
          </w:tcPr>
          <w:p w14:paraId="5BED935B" w14:textId="77777777" w:rsidR="00482790" w:rsidRPr="00717557" w:rsidRDefault="00814C47">
            <w:pPr>
              <w:jc w:val="center"/>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学習活動</w:t>
            </w:r>
          </w:p>
        </w:tc>
        <w:tc>
          <w:tcPr>
            <w:tcW w:w="4517" w:type="dxa"/>
            <w:vAlign w:val="center"/>
          </w:tcPr>
          <w:p w14:paraId="443AEEC3" w14:textId="77777777" w:rsidR="00482790" w:rsidRPr="00717557" w:rsidRDefault="00814C47">
            <w:pPr>
              <w:jc w:val="center"/>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指導上の留意点</w:t>
            </w:r>
          </w:p>
        </w:tc>
      </w:tr>
      <w:tr w:rsidR="00482790" w:rsidRPr="003A533A" w14:paraId="77C6F2CD" w14:textId="77777777">
        <w:trPr>
          <w:trHeight w:val="1727"/>
        </w:trPr>
        <w:tc>
          <w:tcPr>
            <w:tcW w:w="431" w:type="dxa"/>
          </w:tcPr>
          <w:p w14:paraId="46F3E3FA" w14:textId="77777777" w:rsidR="00482790" w:rsidRPr="00717557" w:rsidRDefault="00814C47" w:rsidP="00717557">
            <w:pPr>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導入</w:t>
            </w:r>
          </w:p>
        </w:tc>
        <w:tc>
          <w:tcPr>
            <w:tcW w:w="4799" w:type="dxa"/>
          </w:tcPr>
          <w:p w14:paraId="157DBE5F" w14:textId="775646D4" w:rsidR="00482790" w:rsidRPr="00717557" w:rsidRDefault="00C45C61" w:rsidP="00717557">
            <w:pPr>
              <w:ind w:left="214" w:hangingChars="100" w:hanging="214"/>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14C47" w:rsidRPr="00717557">
              <w:rPr>
                <w:rFonts w:ascii="ＭＳ ゴシック" w:eastAsia="ＭＳ ゴシック" w:hAnsi="ＭＳ ゴシック" w:hint="eastAsia"/>
                <w:sz w:val="21"/>
                <w:szCs w:val="21"/>
              </w:rPr>
              <w:t>享保の改革の一つで裁判の基準を定めたもの。大岡忠相（大岡越前）が関わってつくった！</w:t>
            </w:r>
          </w:p>
          <w:p w14:paraId="13FD001B" w14:textId="3E832E46" w:rsidR="00482790" w:rsidRPr="00717557" w:rsidRDefault="00814C47" w:rsidP="00717557">
            <w:pPr>
              <w:ind w:leftChars="100" w:left="20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↑ということは、それまでは、裁判の基準はいい加減なものだったのか？</w:t>
            </w:r>
          </w:p>
          <w:p w14:paraId="6BF9CB1F" w14:textId="77777777" w:rsidR="00482790" w:rsidRPr="00717557" w:rsidRDefault="00482790">
            <w:pPr>
              <w:rPr>
                <w:rFonts w:ascii="ＭＳ ゴシック" w:eastAsia="ＭＳ ゴシック" w:hAnsi="ＭＳ ゴシック"/>
                <w:sz w:val="21"/>
                <w:szCs w:val="21"/>
              </w:rPr>
            </w:pPr>
          </w:p>
        </w:tc>
        <w:tc>
          <w:tcPr>
            <w:tcW w:w="4517" w:type="dxa"/>
          </w:tcPr>
          <w:p w14:paraId="68F250C1" w14:textId="49931117" w:rsidR="00482790" w:rsidRPr="00717557" w:rsidRDefault="00814C47" w:rsidP="00717557">
            <w:pPr>
              <w:ind w:left="214" w:hangingChars="100" w:hanging="21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・概要を知り「公事方御定書」の内容に関心をもたせる。</w:t>
            </w:r>
          </w:p>
          <w:p w14:paraId="4014C499" w14:textId="0E1906AE" w:rsidR="00482790" w:rsidRPr="00717557" w:rsidRDefault="00814C47" w:rsidP="00717557">
            <w:pPr>
              <w:ind w:left="214" w:hangingChars="100" w:hanging="21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・８代将軍吉宗が行った、享保の改革の一つであること、大岡忠相らが関わって作成されたことなどを理解させる。</w:t>
            </w:r>
          </w:p>
        </w:tc>
      </w:tr>
      <w:tr w:rsidR="00482790" w:rsidRPr="003A533A" w14:paraId="0BBE7B0B" w14:textId="77777777">
        <w:trPr>
          <w:trHeight w:val="1535"/>
        </w:trPr>
        <w:tc>
          <w:tcPr>
            <w:tcW w:w="431" w:type="dxa"/>
            <w:vMerge w:val="restart"/>
          </w:tcPr>
          <w:p w14:paraId="2E0009C5" w14:textId="77777777" w:rsidR="00482790" w:rsidRPr="00717557" w:rsidRDefault="00814C47" w:rsidP="00717557">
            <w:pPr>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展開</w:t>
            </w:r>
          </w:p>
        </w:tc>
        <w:tc>
          <w:tcPr>
            <w:tcW w:w="4799" w:type="dxa"/>
            <w:tcBorders>
              <w:bottom w:val="dashSmallGap" w:sz="4" w:space="0" w:color="auto"/>
            </w:tcBorders>
          </w:tcPr>
          <w:p w14:paraId="52838F0D" w14:textId="210DA743" w:rsidR="00482790" w:rsidRPr="00717557" w:rsidRDefault="00C45C61" w:rsidP="00717557">
            <w:pPr>
              <w:ind w:left="214" w:hangingChars="100" w:hanging="214"/>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14C47" w:rsidRPr="00717557">
              <w:rPr>
                <w:rFonts w:ascii="ＭＳ ゴシック" w:eastAsia="ＭＳ ゴシック" w:hAnsi="ＭＳ ゴシック" w:hint="eastAsia"/>
                <w:sz w:val="21"/>
                <w:szCs w:val="21"/>
              </w:rPr>
              <w:t>裁判に基準がなかったら、どんな混乱や、デメリットがあるか、考えてみる。</w:t>
            </w:r>
          </w:p>
        </w:tc>
        <w:tc>
          <w:tcPr>
            <w:tcW w:w="4517" w:type="dxa"/>
            <w:tcBorders>
              <w:bottom w:val="dashSmallGap" w:sz="4" w:space="0" w:color="auto"/>
            </w:tcBorders>
          </w:tcPr>
          <w:p w14:paraId="1C13C050" w14:textId="73438E50" w:rsidR="00482790" w:rsidRPr="00717557" w:rsidRDefault="00C45C61">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231A10" w:rsidRPr="00717557">
              <w:rPr>
                <w:rFonts w:ascii="ＭＳ ゴシック" w:eastAsia="ＭＳ ゴシック" w:hAnsi="ＭＳ ゴシック" w:hint="eastAsia"/>
                <w:sz w:val="21"/>
                <w:szCs w:val="21"/>
              </w:rPr>
              <w:t>ワークシートに記入。</w:t>
            </w:r>
          </w:p>
          <w:p w14:paraId="00F367D9" w14:textId="4C43A994" w:rsidR="00482790" w:rsidRPr="00717557" w:rsidRDefault="00231A10" w:rsidP="00717557">
            <w:pPr>
              <w:ind w:firstLineChars="100" w:firstLine="21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もし、裁判の基準がなかったら？</w:t>
            </w:r>
          </w:p>
          <w:p w14:paraId="14E39B71" w14:textId="182DAC91" w:rsidR="00482790" w:rsidRPr="00717557" w:rsidRDefault="00231A10" w:rsidP="00717557">
            <w:pPr>
              <w:ind w:firstLineChars="100" w:firstLine="21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あらかじめ刑罰が決まっていなかったら？</w:t>
            </w:r>
          </w:p>
          <w:p w14:paraId="7430B5E1" w14:textId="4FD6B420" w:rsidR="00482790" w:rsidRPr="00717557" w:rsidRDefault="00814C47" w:rsidP="00717557">
            <w:pPr>
              <w:ind w:firstLineChars="100" w:firstLine="21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思いつくだけ、あげてみるように促す。</w:t>
            </w:r>
          </w:p>
        </w:tc>
      </w:tr>
      <w:tr w:rsidR="00482790" w:rsidRPr="003A533A" w14:paraId="72FD913D" w14:textId="77777777">
        <w:trPr>
          <w:trHeight w:val="891"/>
        </w:trPr>
        <w:tc>
          <w:tcPr>
            <w:tcW w:w="431" w:type="dxa"/>
            <w:vMerge/>
          </w:tcPr>
          <w:p w14:paraId="258303AE" w14:textId="77777777" w:rsidR="00482790" w:rsidRPr="00717557" w:rsidRDefault="00482790">
            <w:pPr>
              <w:rPr>
                <w:rFonts w:ascii="ＭＳ ゴシック" w:eastAsia="ＭＳ ゴシック" w:hAnsi="ＭＳ ゴシック"/>
                <w:sz w:val="21"/>
                <w:szCs w:val="21"/>
              </w:rPr>
            </w:pPr>
          </w:p>
        </w:tc>
        <w:tc>
          <w:tcPr>
            <w:tcW w:w="4799" w:type="dxa"/>
            <w:tcBorders>
              <w:top w:val="dashSmallGap" w:sz="4" w:space="0" w:color="auto"/>
            </w:tcBorders>
          </w:tcPr>
          <w:p w14:paraId="2E30E3E8" w14:textId="68511C37" w:rsidR="00482790" w:rsidRPr="00717557" w:rsidRDefault="00C45C61" w:rsidP="00717557">
            <w:pPr>
              <w:ind w:left="214" w:hangingChars="100" w:hanging="214"/>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14C47" w:rsidRPr="00717557">
              <w:rPr>
                <w:rFonts w:ascii="ＭＳ ゴシック" w:eastAsia="ＭＳ ゴシック" w:hAnsi="ＭＳ ゴシック" w:hint="eastAsia"/>
                <w:sz w:val="21"/>
                <w:szCs w:val="21"/>
              </w:rPr>
              <w:t>この御定書の内容は庶民に知らされることがなかった。</w:t>
            </w:r>
          </w:p>
          <w:p w14:paraId="24A40FE1" w14:textId="10B0270C" w:rsidR="00482790" w:rsidRPr="00717557" w:rsidRDefault="00814C47" w:rsidP="00717557">
            <w:pPr>
              <w:ind w:leftChars="100" w:left="20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↑このことから、庶民にとってどんな不利益が考えられるか、ワークシートを参考に意見を出し合う。</w:t>
            </w:r>
          </w:p>
          <w:p w14:paraId="4501E0FD" w14:textId="77777777" w:rsidR="00482790" w:rsidRPr="00717557" w:rsidRDefault="00482790">
            <w:pPr>
              <w:rPr>
                <w:rFonts w:ascii="ＭＳ ゴシック" w:eastAsia="ＭＳ ゴシック" w:hAnsi="ＭＳ ゴシック"/>
                <w:sz w:val="21"/>
                <w:szCs w:val="21"/>
              </w:rPr>
            </w:pPr>
          </w:p>
        </w:tc>
        <w:tc>
          <w:tcPr>
            <w:tcW w:w="4517" w:type="dxa"/>
            <w:tcBorders>
              <w:top w:val="dashSmallGap" w:sz="4" w:space="0" w:color="auto"/>
            </w:tcBorders>
          </w:tcPr>
          <w:p w14:paraId="742110DD" w14:textId="588C8C95" w:rsidR="00482790" w:rsidRPr="00717557" w:rsidRDefault="00C45C61">
            <w:pPr>
              <w:ind w:left="1285" w:hangingChars="600" w:hanging="1285"/>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231A10" w:rsidRPr="00717557">
              <w:rPr>
                <w:rFonts w:ascii="ＭＳ ゴシック" w:eastAsia="ＭＳ ゴシック" w:hAnsi="ＭＳ ゴシック" w:hint="eastAsia"/>
                <w:sz w:val="21"/>
                <w:szCs w:val="21"/>
              </w:rPr>
              <w:t>ワークシートに記入。</w:t>
            </w:r>
          </w:p>
          <w:p w14:paraId="3390EF03" w14:textId="254C5617" w:rsidR="00482790" w:rsidRPr="00717557" w:rsidRDefault="00231A10" w:rsidP="00717557">
            <w:pPr>
              <w:ind w:leftChars="100" w:left="20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何がルール違反で、どんな罰かわからなかったら、自分ならどう感じるか考えてみる。</w:t>
            </w:r>
          </w:p>
          <w:p w14:paraId="36E7BAFF" w14:textId="790A99F0" w:rsidR="00482790" w:rsidRPr="00717557" w:rsidRDefault="00231A10" w:rsidP="00717557">
            <w:pPr>
              <w:ind w:leftChars="100" w:left="20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なぜ、幕府は、庶民に知らせなかったのか考えてみる</w:t>
            </w:r>
            <w:r w:rsidR="00814C47" w:rsidRPr="00717557">
              <w:rPr>
                <w:rFonts w:ascii="ＭＳ ゴシック" w:eastAsia="ＭＳ ゴシック" w:hAnsi="ＭＳ ゴシック" w:hint="eastAsia"/>
                <w:sz w:val="21"/>
                <w:szCs w:val="21"/>
              </w:rPr>
              <w:t>ように促す。</w:t>
            </w:r>
          </w:p>
        </w:tc>
      </w:tr>
      <w:tr w:rsidR="00482790" w:rsidRPr="003A533A" w14:paraId="1F9B4D86" w14:textId="77777777">
        <w:trPr>
          <w:trHeight w:val="88"/>
        </w:trPr>
        <w:tc>
          <w:tcPr>
            <w:tcW w:w="431" w:type="dxa"/>
          </w:tcPr>
          <w:p w14:paraId="67B00DCF" w14:textId="77777777" w:rsidR="00482790" w:rsidRPr="00717557" w:rsidRDefault="00814C47" w:rsidP="00717557">
            <w:pPr>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まとめ</w:t>
            </w:r>
          </w:p>
        </w:tc>
        <w:tc>
          <w:tcPr>
            <w:tcW w:w="4799" w:type="dxa"/>
          </w:tcPr>
          <w:p w14:paraId="680EA958" w14:textId="0763ACD5" w:rsidR="00482790" w:rsidRPr="00717557" w:rsidRDefault="00C45C61">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14C47" w:rsidRPr="00717557">
              <w:rPr>
                <w:rFonts w:ascii="ＭＳ ゴシック" w:eastAsia="ＭＳ ゴシック" w:hAnsi="ＭＳ ゴシック" w:hint="eastAsia"/>
                <w:sz w:val="21"/>
                <w:szCs w:val="21"/>
              </w:rPr>
              <w:t>ワークシートにまとめを記入させる。</w:t>
            </w:r>
          </w:p>
          <w:p w14:paraId="7288DB77" w14:textId="77777777" w:rsidR="00482790" w:rsidRPr="00717557" w:rsidRDefault="00482790">
            <w:pPr>
              <w:rPr>
                <w:rFonts w:ascii="ＭＳ ゴシック" w:eastAsia="ＭＳ ゴシック" w:hAnsi="ＭＳ ゴシック"/>
                <w:sz w:val="21"/>
                <w:szCs w:val="21"/>
              </w:rPr>
            </w:pPr>
          </w:p>
          <w:p w14:paraId="075862A3" w14:textId="77777777" w:rsidR="00482790" w:rsidRPr="00717557" w:rsidRDefault="00482790">
            <w:pPr>
              <w:rPr>
                <w:rFonts w:ascii="ＭＳ ゴシック" w:eastAsia="ＭＳ ゴシック" w:hAnsi="ＭＳ ゴシック"/>
                <w:sz w:val="21"/>
                <w:szCs w:val="21"/>
              </w:rPr>
            </w:pPr>
          </w:p>
        </w:tc>
        <w:tc>
          <w:tcPr>
            <w:tcW w:w="4517" w:type="dxa"/>
          </w:tcPr>
          <w:p w14:paraId="64CCCB2C" w14:textId="240951AB" w:rsidR="00482790" w:rsidRPr="00717557" w:rsidRDefault="0031762C" w:rsidP="00717557">
            <w:pPr>
              <w:ind w:left="214" w:hangingChars="100" w:hanging="214"/>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231A10" w:rsidRPr="00717557">
              <w:rPr>
                <w:rFonts w:ascii="ＭＳ ゴシック" w:eastAsia="ＭＳ ゴシック" w:hAnsi="ＭＳ ゴシック" w:hint="eastAsia"/>
                <w:sz w:val="21"/>
                <w:szCs w:val="21"/>
              </w:rPr>
              <w:t>ワークシートにまとめを記入する。その際「自分の意見」が書けるように支援する。</w:t>
            </w:r>
          </w:p>
        </w:tc>
      </w:tr>
    </w:tbl>
    <w:p w14:paraId="47CF0035" w14:textId="77777777" w:rsidR="00822F7F" w:rsidRDefault="00822F7F">
      <w:pPr>
        <w:rPr>
          <w:rFonts w:ascii="ＭＳ ゴシック" w:eastAsia="ＭＳ ゴシック" w:hAnsi="ＭＳ ゴシック"/>
          <w:b/>
          <w:bCs/>
          <w:sz w:val="21"/>
          <w:szCs w:val="21"/>
        </w:rPr>
      </w:pPr>
    </w:p>
    <w:p w14:paraId="69CD5D3E" w14:textId="7E698D82" w:rsidR="00482790" w:rsidRDefault="00814C47" w:rsidP="00717557">
      <w:pPr>
        <w:rPr>
          <w:rFonts w:ascii="ＭＳ 明朝" w:hAnsi="ＭＳ 明朝"/>
          <w:sz w:val="21"/>
          <w:szCs w:val="21"/>
        </w:rPr>
      </w:pPr>
      <w:r w:rsidRPr="00717557">
        <w:rPr>
          <w:rFonts w:ascii="ＭＳ ゴシック" w:eastAsia="ＭＳ ゴシック" w:hAnsi="ＭＳ ゴシック" w:hint="eastAsia"/>
          <w:b/>
          <w:bCs/>
          <w:sz w:val="24"/>
          <w:szCs w:val="24"/>
        </w:rPr>
        <w:t>４　評</w:t>
      </w:r>
      <w:r>
        <w:rPr>
          <w:rFonts w:ascii="ＭＳ ゴシック" w:eastAsia="ＭＳ ゴシック" w:hAnsi="ＭＳ ゴシック" w:hint="eastAsia"/>
          <w:b/>
          <w:bCs/>
          <w:sz w:val="24"/>
          <w:szCs w:val="24"/>
        </w:rPr>
        <w:t xml:space="preserve">　</w:t>
      </w:r>
      <w:r w:rsidRPr="00717557">
        <w:rPr>
          <w:rFonts w:ascii="ＭＳ ゴシック" w:eastAsia="ＭＳ ゴシック" w:hAnsi="ＭＳ ゴシック" w:hint="eastAsia"/>
          <w:b/>
          <w:bCs/>
          <w:sz w:val="24"/>
          <w:szCs w:val="24"/>
        </w:rPr>
        <w:t>価</w:t>
      </w:r>
    </w:p>
    <w:tbl>
      <w:tblPr>
        <w:tblW w:w="974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41"/>
      </w:tblGrid>
      <w:tr w:rsidR="00482790" w14:paraId="50B7DFB0" w14:textId="77777777" w:rsidTr="00717557">
        <w:trPr>
          <w:trHeight w:val="165"/>
        </w:trPr>
        <w:tc>
          <w:tcPr>
            <w:tcW w:w="9741" w:type="dxa"/>
          </w:tcPr>
          <w:p w14:paraId="067EFCE0" w14:textId="77777777" w:rsidR="00482790" w:rsidRDefault="00814C47" w:rsidP="00717557">
            <w:pPr>
              <w:keepNext/>
              <w:snapToGrid w:val="0"/>
              <w:jc w:val="center"/>
              <w:outlineLvl w:val="0"/>
              <w:rPr>
                <w:rFonts w:ascii="Arial" w:eastAsia="ＭＳ ゴシック" w:hAnsi="Arial"/>
                <w:b/>
                <w:sz w:val="24"/>
                <w:szCs w:val="24"/>
              </w:rPr>
            </w:pPr>
            <w:r>
              <w:rPr>
                <w:rFonts w:ascii="Arial" w:eastAsia="ＭＳ ゴシック" w:hAnsi="Arial" w:hint="eastAsia"/>
                <w:b/>
                <w:sz w:val="24"/>
                <w:szCs w:val="24"/>
              </w:rPr>
              <w:t>観点別評価</w:t>
            </w:r>
          </w:p>
        </w:tc>
      </w:tr>
      <w:tr w:rsidR="00482790" w:rsidRPr="00231A10" w14:paraId="6DA2A801" w14:textId="77777777" w:rsidTr="00717557">
        <w:trPr>
          <w:trHeight w:val="740"/>
        </w:trPr>
        <w:tc>
          <w:tcPr>
            <w:tcW w:w="9741" w:type="dxa"/>
            <w:tcBorders>
              <w:bottom w:val="dotted" w:sz="4" w:space="0" w:color="auto"/>
            </w:tcBorders>
          </w:tcPr>
          <w:p w14:paraId="390D3343" w14:textId="77777777" w:rsidR="00482790" w:rsidRPr="00717557" w:rsidRDefault="00814C47" w:rsidP="00717557">
            <w:pPr>
              <w:keepNext/>
              <w:snapToGrid w:val="0"/>
              <w:outlineLvl w:val="0"/>
              <w:rPr>
                <w:rFonts w:ascii="ＭＳ ゴシック" w:eastAsia="ＭＳ ゴシック" w:hAnsi="ＭＳ ゴシック"/>
                <w:b/>
                <w:sz w:val="24"/>
                <w:szCs w:val="24"/>
              </w:rPr>
            </w:pPr>
            <w:r w:rsidRPr="00717557">
              <w:rPr>
                <w:rFonts w:ascii="ＭＳ ゴシック" w:eastAsia="ＭＳ ゴシック" w:hAnsi="ＭＳ ゴシック" w:hint="eastAsia"/>
                <w:b/>
                <w:sz w:val="24"/>
                <w:szCs w:val="24"/>
              </w:rPr>
              <w:t>○知識・技能</w:t>
            </w:r>
          </w:p>
          <w:p w14:paraId="4A746064" w14:textId="77777777" w:rsidR="00482790" w:rsidRPr="00231A10" w:rsidRDefault="00814C47" w:rsidP="00717557">
            <w:pPr>
              <w:keepNext/>
              <w:snapToGrid w:val="0"/>
              <w:ind w:leftChars="100" w:left="418" w:hangingChars="100" w:hanging="214"/>
              <w:outlineLvl w:val="0"/>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・江戸時代と現代の時代の違いを意識して、今との比較で、御定書について考えることができたか。</w:t>
            </w:r>
          </w:p>
        </w:tc>
      </w:tr>
      <w:tr w:rsidR="00482790" w:rsidRPr="00231A10" w14:paraId="52C90BFD" w14:textId="77777777" w:rsidTr="00717557">
        <w:trPr>
          <w:trHeight w:val="694"/>
        </w:trPr>
        <w:tc>
          <w:tcPr>
            <w:tcW w:w="9741" w:type="dxa"/>
            <w:tcBorders>
              <w:top w:val="dotted" w:sz="4" w:space="0" w:color="auto"/>
              <w:bottom w:val="dotted" w:sz="4" w:space="0" w:color="auto"/>
            </w:tcBorders>
          </w:tcPr>
          <w:p w14:paraId="141419BD" w14:textId="77777777" w:rsidR="00482790" w:rsidRPr="00717557" w:rsidRDefault="00814C47" w:rsidP="00717557">
            <w:pPr>
              <w:keepNext/>
              <w:snapToGrid w:val="0"/>
              <w:outlineLvl w:val="0"/>
              <w:rPr>
                <w:rFonts w:ascii="ＭＳ ゴシック" w:eastAsia="ＭＳ ゴシック" w:hAnsi="ＭＳ ゴシック"/>
                <w:b/>
                <w:sz w:val="24"/>
                <w:szCs w:val="24"/>
              </w:rPr>
            </w:pPr>
            <w:r w:rsidRPr="00231A10">
              <w:rPr>
                <w:rFonts w:ascii="ＭＳ ゴシック" w:eastAsia="ＭＳ ゴシック" w:hAnsi="ＭＳ ゴシック" w:hint="eastAsia"/>
                <w:b/>
                <w:sz w:val="24"/>
                <w:szCs w:val="24"/>
              </w:rPr>
              <w:t>○</w:t>
            </w:r>
            <w:r w:rsidRPr="00717557">
              <w:rPr>
                <w:rFonts w:ascii="ＭＳ ゴシック" w:eastAsia="ＭＳ ゴシック" w:hAnsi="ＭＳ ゴシック" w:hint="eastAsia"/>
                <w:b/>
                <w:sz w:val="24"/>
                <w:szCs w:val="24"/>
              </w:rPr>
              <w:t>思考・判断・表現</w:t>
            </w:r>
          </w:p>
          <w:p w14:paraId="622C2660" w14:textId="77777777" w:rsidR="00482790" w:rsidRPr="00231A10" w:rsidRDefault="00814C47" w:rsidP="00717557">
            <w:pPr>
              <w:snapToGrid w:val="0"/>
              <w:ind w:leftChars="100" w:left="418" w:hangingChars="100" w:hanging="21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・為政者の立場と、庶民の立場の両方から、多角的に、刑法について考えることができる。罪刑法定主義の重要性について考えることができたか。</w:t>
            </w:r>
          </w:p>
        </w:tc>
      </w:tr>
      <w:tr w:rsidR="00482790" w:rsidRPr="00231A10" w14:paraId="255FBCA0" w14:textId="77777777" w:rsidTr="00717557">
        <w:trPr>
          <w:trHeight w:val="691"/>
        </w:trPr>
        <w:tc>
          <w:tcPr>
            <w:tcW w:w="9741" w:type="dxa"/>
            <w:tcBorders>
              <w:top w:val="dotted" w:sz="4" w:space="0" w:color="auto"/>
            </w:tcBorders>
          </w:tcPr>
          <w:p w14:paraId="05DDBDF5" w14:textId="77777777" w:rsidR="00482790" w:rsidRPr="00717557" w:rsidRDefault="00814C47" w:rsidP="00717557">
            <w:pPr>
              <w:keepNext/>
              <w:snapToGrid w:val="0"/>
              <w:outlineLvl w:val="0"/>
              <w:rPr>
                <w:rFonts w:ascii="ＭＳ ゴシック" w:eastAsia="ＭＳ ゴシック" w:hAnsi="ＭＳ ゴシック"/>
                <w:b/>
                <w:sz w:val="24"/>
                <w:szCs w:val="24"/>
              </w:rPr>
            </w:pPr>
            <w:r w:rsidRPr="00231A10">
              <w:rPr>
                <w:rFonts w:ascii="ＭＳ ゴシック" w:eastAsia="ＭＳ ゴシック" w:hAnsi="ＭＳ ゴシック" w:hint="eastAsia"/>
                <w:b/>
                <w:sz w:val="24"/>
                <w:szCs w:val="24"/>
              </w:rPr>
              <w:t>○</w:t>
            </w:r>
            <w:r w:rsidRPr="00717557">
              <w:rPr>
                <w:rFonts w:ascii="ＭＳ ゴシック" w:eastAsia="ＭＳ ゴシック" w:hAnsi="ＭＳ ゴシック" w:hint="eastAsia"/>
                <w:b/>
                <w:sz w:val="24"/>
                <w:szCs w:val="24"/>
              </w:rPr>
              <w:t>主体的に学習に取り組む態度</w:t>
            </w:r>
          </w:p>
          <w:p w14:paraId="26CD19B3" w14:textId="77777777" w:rsidR="00482790" w:rsidRPr="00231A10" w:rsidRDefault="00814C47" w:rsidP="00717557">
            <w:pPr>
              <w:snapToGrid w:val="0"/>
              <w:ind w:leftChars="100" w:left="418" w:hangingChars="100" w:hanging="21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・刑法（罪と罰）について、「安心して暮らすため」という視点をもって、罪刑法定主義の意味について自分なりに考えようとしている。</w:t>
            </w:r>
          </w:p>
        </w:tc>
      </w:tr>
    </w:tbl>
    <w:p w14:paraId="64D3FC5F" w14:textId="77777777" w:rsidR="00482790" w:rsidRPr="00717557" w:rsidRDefault="00482790">
      <w:pPr>
        <w:ind w:leftChars="86" w:left="176"/>
        <w:rPr>
          <w:rFonts w:ascii="ＭＳ ゴシック" w:eastAsia="ＭＳ ゴシック" w:hAnsi="ＭＳ ゴシック" w:cs="HGPｺﾞｼｯｸM"/>
          <w:color w:val="000000"/>
          <w:kern w:val="0"/>
          <w:sz w:val="21"/>
          <w:szCs w:val="21"/>
          <w:bdr w:val="single" w:sz="4" w:space="0" w:color="auto"/>
        </w:rPr>
      </w:pPr>
    </w:p>
    <w:tbl>
      <w:tblPr>
        <w:tblW w:w="974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41"/>
      </w:tblGrid>
      <w:tr w:rsidR="00482790" w:rsidRPr="00231A10" w14:paraId="2B9D86BE" w14:textId="77777777" w:rsidTr="00717557">
        <w:trPr>
          <w:trHeight w:val="300"/>
        </w:trPr>
        <w:tc>
          <w:tcPr>
            <w:tcW w:w="9741" w:type="dxa"/>
            <w:vAlign w:val="center"/>
          </w:tcPr>
          <w:p w14:paraId="3385B5D5" w14:textId="77777777" w:rsidR="00482790" w:rsidRPr="00717557" w:rsidRDefault="00814C47" w:rsidP="00717557">
            <w:pPr>
              <w:keepNext/>
              <w:snapToGrid w:val="0"/>
              <w:jc w:val="center"/>
              <w:outlineLvl w:val="0"/>
              <w:rPr>
                <w:rFonts w:ascii="ＭＳ ゴシック" w:eastAsia="ＭＳ ゴシック" w:hAnsi="ＭＳ ゴシック"/>
                <w:b/>
                <w:sz w:val="24"/>
                <w:szCs w:val="24"/>
              </w:rPr>
            </w:pPr>
            <w:r w:rsidRPr="00717557">
              <w:rPr>
                <w:rFonts w:ascii="ＭＳ ゴシック" w:eastAsia="ＭＳ ゴシック" w:hAnsi="ＭＳ ゴシック" w:hint="eastAsia"/>
                <w:b/>
                <w:sz w:val="24"/>
                <w:szCs w:val="24"/>
              </w:rPr>
              <w:t>主体的に学習に取り組む態度をみとる具体的な生徒の姿の例</w:t>
            </w:r>
          </w:p>
        </w:tc>
      </w:tr>
      <w:tr w:rsidR="00482790" w:rsidRPr="00231A10" w14:paraId="185ACC1E" w14:textId="77777777" w:rsidTr="00717557">
        <w:trPr>
          <w:trHeight w:val="714"/>
        </w:trPr>
        <w:tc>
          <w:tcPr>
            <w:tcW w:w="9741" w:type="dxa"/>
            <w:tcBorders>
              <w:bottom w:val="dotted" w:sz="4" w:space="0" w:color="auto"/>
            </w:tcBorders>
          </w:tcPr>
          <w:p w14:paraId="5547031C" w14:textId="77777777" w:rsidR="00482790" w:rsidRPr="00717557" w:rsidRDefault="00814C47" w:rsidP="00717557">
            <w:pPr>
              <w:keepNext/>
              <w:snapToGrid w:val="0"/>
              <w:outlineLvl w:val="0"/>
              <w:rPr>
                <w:rFonts w:ascii="ＭＳ ゴシック" w:eastAsia="ＭＳ ゴシック" w:hAnsi="ＭＳ ゴシック"/>
                <w:b/>
                <w:sz w:val="24"/>
                <w:szCs w:val="24"/>
              </w:rPr>
            </w:pPr>
            <w:r w:rsidRPr="00231A10">
              <w:rPr>
                <w:rFonts w:ascii="ＭＳ ゴシック" w:eastAsia="ＭＳ ゴシック" w:hAnsi="ＭＳ ゴシック" w:hint="eastAsia"/>
                <w:b/>
                <w:sz w:val="24"/>
                <w:szCs w:val="24"/>
              </w:rPr>
              <w:t>○</w:t>
            </w:r>
            <w:r w:rsidRPr="00717557">
              <w:rPr>
                <w:rFonts w:ascii="ＭＳ ゴシック" w:eastAsia="ＭＳ ゴシック" w:hAnsi="ＭＳ ゴシック"/>
                <w:b/>
                <w:sz w:val="24"/>
                <w:szCs w:val="24"/>
              </w:rPr>
              <w:t>B</w:t>
            </w:r>
            <w:r w:rsidRPr="00717557">
              <w:rPr>
                <w:rFonts w:ascii="ＭＳ ゴシック" w:eastAsia="ＭＳ ゴシック" w:hAnsi="ＭＳ ゴシック" w:hint="eastAsia"/>
                <w:b/>
                <w:sz w:val="24"/>
                <w:szCs w:val="24"/>
              </w:rPr>
              <w:t>規準の例</w:t>
            </w:r>
          </w:p>
          <w:p w14:paraId="204F2C14" w14:textId="77777777" w:rsidR="00482790" w:rsidRPr="00717557" w:rsidRDefault="00814C47" w:rsidP="00717557">
            <w:pPr>
              <w:snapToGrid w:val="0"/>
              <w:ind w:firstLineChars="100" w:firstLine="214"/>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・ワークシートの４、６について、自分の考えを記入している。</w:t>
            </w:r>
          </w:p>
        </w:tc>
      </w:tr>
      <w:tr w:rsidR="00482790" w:rsidRPr="00231A10" w14:paraId="23EBE4DF" w14:textId="77777777" w:rsidTr="00717557">
        <w:trPr>
          <w:trHeight w:val="884"/>
        </w:trPr>
        <w:tc>
          <w:tcPr>
            <w:tcW w:w="9741" w:type="dxa"/>
            <w:tcBorders>
              <w:top w:val="dotted" w:sz="4" w:space="0" w:color="auto"/>
            </w:tcBorders>
          </w:tcPr>
          <w:p w14:paraId="6E554DFF" w14:textId="77777777" w:rsidR="00482790" w:rsidRPr="00717557" w:rsidRDefault="00814C47" w:rsidP="00717557">
            <w:pPr>
              <w:keepNext/>
              <w:snapToGrid w:val="0"/>
              <w:outlineLvl w:val="0"/>
              <w:rPr>
                <w:rFonts w:ascii="ＭＳ ゴシック" w:eastAsia="ＭＳ ゴシック" w:hAnsi="ＭＳ ゴシック"/>
                <w:b/>
                <w:sz w:val="24"/>
                <w:szCs w:val="24"/>
              </w:rPr>
            </w:pPr>
            <w:r w:rsidRPr="00231A10">
              <w:rPr>
                <w:rFonts w:ascii="ＭＳ ゴシック" w:eastAsia="ＭＳ ゴシック" w:hAnsi="ＭＳ ゴシック" w:hint="eastAsia"/>
                <w:b/>
                <w:sz w:val="24"/>
                <w:szCs w:val="24"/>
              </w:rPr>
              <w:t>○</w:t>
            </w:r>
            <w:r w:rsidRPr="00717557">
              <w:rPr>
                <w:rFonts w:ascii="ＭＳ ゴシック" w:eastAsia="ＭＳ ゴシック" w:hAnsi="ＭＳ ゴシック"/>
                <w:b/>
                <w:sz w:val="24"/>
                <w:szCs w:val="24"/>
              </w:rPr>
              <w:t>A</w:t>
            </w:r>
            <w:r w:rsidRPr="00717557">
              <w:rPr>
                <w:rFonts w:ascii="ＭＳ ゴシック" w:eastAsia="ＭＳ ゴシック" w:hAnsi="ＭＳ ゴシック" w:hint="eastAsia"/>
                <w:b/>
                <w:sz w:val="24"/>
                <w:szCs w:val="24"/>
              </w:rPr>
              <w:t>規準の例</w:t>
            </w:r>
          </w:p>
          <w:p w14:paraId="599E2B31" w14:textId="77777777" w:rsidR="00482790" w:rsidRPr="00717557" w:rsidRDefault="00814C47" w:rsidP="00717557">
            <w:pPr>
              <w:keepNext/>
              <w:snapToGrid w:val="0"/>
              <w:ind w:leftChars="100" w:left="418" w:hangingChars="100" w:hanging="214"/>
              <w:outlineLvl w:val="0"/>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 xml:space="preserve">・今、社会問題になっている事案について、その罪と罰をどう考えていくかということなど、自分のことにつなげて、歴史的事象を捉えようとしている。　</w:t>
            </w:r>
          </w:p>
        </w:tc>
      </w:tr>
    </w:tbl>
    <w:p w14:paraId="2BB81255" w14:textId="77777777" w:rsidR="00482790" w:rsidRPr="00231A10" w:rsidRDefault="00482790">
      <w:pPr>
        <w:rPr>
          <w:rFonts w:ascii="ＭＳ ゴシック" w:eastAsia="ＭＳ ゴシック" w:hAnsi="ＭＳ ゴシック"/>
          <w:sz w:val="28"/>
          <w:szCs w:val="28"/>
        </w:rPr>
      </w:pPr>
    </w:p>
    <w:p w14:paraId="4FA4201E" w14:textId="77777777" w:rsidR="00482790" w:rsidRDefault="00482790">
      <w:pPr>
        <w:rPr>
          <w:rFonts w:ascii="ＭＳ ゴシック" w:eastAsia="ＭＳ ゴシック" w:hAnsi="ＭＳ ゴシック"/>
          <w:sz w:val="28"/>
          <w:szCs w:val="28"/>
        </w:rPr>
      </w:pPr>
    </w:p>
    <w:p w14:paraId="6A230EEB" w14:textId="77777777" w:rsidR="00482790" w:rsidRDefault="00482790">
      <w:pPr>
        <w:rPr>
          <w:rFonts w:ascii="ＭＳ ゴシック" w:eastAsia="ＭＳ ゴシック" w:hAnsi="ＭＳ ゴシック"/>
          <w:sz w:val="28"/>
          <w:szCs w:val="28"/>
        </w:rPr>
      </w:pPr>
    </w:p>
    <w:p w14:paraId="21AF3E61" w14:textId="6FDCD152" w:rsidR="00482790" w:rsidRPr="00717557" w:rsidRDefault="00665258">
      <w:pPr>
        <w:rPr>
          <w:rFonts w:ascii="ＭＳ ゴシック" w:eastAsia="ＭＳ ゴシック" w:hAnsi="ＭＳ ゴシック"/>
          <w:b/>
          <w:bCs/>
          <w:sz w:val="32"/>
          <w:szCs w:val="32"/>
        </w:rPr>
      </w:pPr>
      <w:r w:rsidRPr="00717557">
        <w:rPr>
          <w:rFonts w:ascii="ＭＳ ゴシック" w:eastAsia="ＭＳ ゴシック" w:hAnsi="ＭＳ ゴシック" w:hint="eastAsia"/>
          <w:sz w:val="32"/>
          <w:szCs w:val="32"/>
        </w:rPr>
        <w:lastRenderedPageBreak/>
        <w:t>第</w:t>
      </w:r>
      <w:r w:rsidR="00231A10" w:rsidRPr="00665258">
        <w:rPr>
          <w:rFonts w:ascii="ＭＳ ゴシック" w:eastAsia="ＭＳ ゴシック" w:hAnsi="ＭＳ ゴシック" w:hint="eastAsia"/>
          <w:b/>
          <w:bCs/>
          <w:sz w:val="32"/>
          <w:szCs w:val="32"/>
        </w:rPr>
        <w:t>Ⅱ</w:t>
      </w:r>
      <w:r w:rsidRPr="00665258">
        <w:rPr>
          <w:rFonts w:ascii="ＭＳ ゴシック" w:eastAsia="ＭＳ ゴシック" w:hAnsi="ＭＳ ゴシック" w:hint="eastAsia"/>
          <w:b/>
          <w:bCs/>
          <w:sz w:val="32"/>
          <w:szCs w:val="32"/>
        </w:rPr>
        <w:t>部</w:t>
      </w:r>
      <w:r w:rsidR="00231A10" w:rsidRPr="00717557">
        <w:rPr>
          <w:rFonts w:ascii="ＭＳ ゴシック" w:eastAsia="ＭＳ ゴシック" w:hAnsi="ＭＳ ゴシック" w:hint="eastAsia"/>
          <w:b/>
          <w:bCs/>
          <w:sz w:val="32"/>
          <w:szCs w:val="32"/>
        </w:rPr>
        <w:t xml:space="preserve">　</w:t>
      </w:r>
      <w:r w:rsidR="00231A10" w:rsidRPr="00665258">
        <w:rPr>
          <w:rFonts w:ascii="ＭＳ ゴシック" w:eastAsia="ＭＳ ゴシック" w:hAnsi="ＭＳ ゴシック" w:hint="eastAsia"/>
          <w:b/>
          <w:bCs/>
          <w:sz w:val="32"/>
          <w:szCs w:val="32"/>
        </w:rPr>
        <w:t>ワークシート</w:t>
      </w:r>
    </w:p>
    <w:p w14:paraId="699578B9" w14:textId="77777777" w:rsidR="005B6588" w:rsidRPr="00665258" w:rsidRDefault="005B6588" w:rsidP="005B6588">
      <w:pPr>
        <w:jc w:val="center"/>
        <w:rPr>
          <w:rFonts w:ascii="ＭＳ ゴシック" w:eastAsia="ＭＳ ゴシック" w:hAnsi="ＭＳ ゴシック"/>
          <w:sz w:val="32"/>
          <w:szCs w:val="32"/>
        </w:rPr>
      </w:pPr>
      <w:r w:rsidRPr="00665258">
        <w:rPr>
          <w:rFonts w:ascii="ＭＳ ゴシック" w:eastAsia="ＭＳ ゴシック" w:hAnsi="ＭＳ ゴシック" w:hint="eastAsia"/>
          <w:sz w:val="32"/>
          <w:szCs w:val="32"/>
        </w:rPr>
        <w:t>「</w:t>
      </w:r>
      <w:r w:rsidRPr="00665258">
        <w:rPr>
          <w:rFonts w:ascii="ＭＳ ゴシック" w:eastAsia="ＭＳ ゴシック" w:hAnsi="ＭＳ ゴシック"/>
          <w:sz w:val="32"/>
          <w:szCs w:val="32"/>
        </w:rPr>
        <w:t>御定書</w:t>
      </w:r>
      <w:r w:rsidRPr="00665258">
        <w:rPr>
          <w:rFonts w:ascii="ＭＳ ゴシック" w:eastAsia="ＭＳ ゴシック" w:hAnsi="ＭＳ ゴシック" w:hint="eastAsia"/>
          <w:sz w:val="32"/>
          <w:szCs w:val="32"/>
        </w:rPr>
        <w:t>はだれのため？」</w:t>
      </w:r>
    </w:p>
    <w:p w14:paraId="26454A5E" w14:textId="77777777" w:rsidR="005B6588" w:rsidRPr="00665258" w:rsidRDefault="005B6588" w:rsidP="005B6588">
      <w:pPr>
        <w:jc w:val="center"/>
        <w:rPr>
          <w:rFonts w:ascii="ＭＳ ゴシック" w:eastAsia="ＭＳ ゴシック" w:hAnsi="ＭＳ ゴシック"/>
          <w:sz w:val="32"/>
          <w:szCs w:val="32"/>
        </w:rPr>
      </w:pPr>
      <w:r w:rsidRPr="00665258">
        <w:rPr>
          <w:rFonts w:ascii="ＭＳ ゴシック" w:eastAsia="ＭＳ ゴシック" w:hAnsi="ＭＳ ゴシック" w:hint="eastAsia"/>
          <w:sz w:val="32"/>
          <w:szCs w:val="32"/>
        </w:rPr>
        <w:t>～</w:t>
      </w:r>
      <w:r w:rsidRPr="00665258">
        <w:rPr>
          <w:rFonts w:ascii="ＭＳ ゴシック" w:eastAsia="ＭＳ ゴシック" w:hAnsi="ＭＳ ゴシック"/>
          <w:sz w:val="32"/>
          <w:szCs w:val="32"/>
        </w:rPr>
        <w:t>公事方御定書</w:t>
      </w:r>
      <w:r w:rsidRPr="00665258">
        <w:rPr>
          <w:rFonts w:ascii="ＭＳ ゴシック" w:eastAsia="ＭＳ ゴシック" w:hAnsi="ＭＳ ゴシック" w:hint="eastAsia"/>
          <w:sz w:val="32"/>
          <w:szCs w:val="32"/>
        </w:rPr>
        <w:t>から</w:t>
      </w:r>
      <w:r w:rsidRPr="00665258">
        <w:rPr>
          <w:rFonts w:ascii="ＭＳ ゴシック" w:eastAsia="ＭＳ ゴシック" w:hAnsi="ＭＳ ゴシック"/>
          <w:sz w:val="32"/>
          <w:szCs w:val="32"/>
        </w:rPr>
        <w:t>考える</w:t>
      </w:r>
      <w:r w:rsidRPr="00665258">
        <w:rPr>
          <w:rFonts w:ascii="ＭＳ ゴシック" w:eastAsia="ＭＳ ゴシック" w:hAnsi="ＭＳ ゴシック" w:hint="eastAsia"/>
          <w:sz w:val="32"/>
          <w:szCs w:val="32"/>
        </w:rPr>
        <w:t>法の意義と役割～</w:t>
      </w:r>
    </w:p>
    <w:p w14:paraId="106EFCA8" w14:textId="1FA36950" w:rsidR="00482790" w:rsidRPr="00717557" w:rsidRDefault="00814C47" w:rsidP="00717557">
      <w:pPr>
        <w:tabs>
          <w:tab w:val="left" w:pos="9639"/>
        </w:tabs>
        <w:ind w:firstLineChars="950" w:firstLine="3080"/>
        <w:rPr>
          <w:rFonts w:ascii="ＭＳ ゴシック" w:eastAsia="ＭＳ ゴシック" w:hAnsi="ＭＳ ゴシック"/>
          <w:sz w:val="32"/>
          <w:szCs w:val="32"/>
        </w:rPr>
      </w:pPr>
      <w:r w:rsidRPr="00717557">
        <w:rPr>
          <w:rFonts w:ascii="ＭＳ ゴシック" w:eastAsia="ＭＳ ゴシック" w:hAnsi="ＭＳ ゴシック" w:hint="eastAsia"/>
          <w:sz w:val="32"/>
          <w:szCs w:val="32"/>
        </w:rPr>
        <w:t xml:space="preserve">　　</w:t>
      </w:r>
      <w:r w:rsidR="00C35CE5">
        <w:rPr>
          <w:rFonts w:ascii="ＭＳ ゴシック" w:eastAsia="ＭＳ ゴシック" w:hAnsi="ＭＳ ゴシック" w:hint="eastAsia"/>
          <w:sz w:val="32"/>
          <w:szCs w:val="32"/>
        </w:rPr>
        <w:t xml:space="preserve"> </w:t>
      </w:r>
      <w:r w:rsidR="00C35CE5">
        <w:rPr>
          <w:rFonts w:ascii="ＭＳ ゴシック" w:eastAsia="ＭＳ ゴシック" w:hAnsi="ＭＳ ゴシック"/>
          <w:sz w:val="32"/>
          <w:szCs w:val="32"/>
        </w:rPr>
        <w:t xml:space="preserve"> </w:t>
      </w:r>
      <w:r w:rsidR="003E3EC4">
        <w:rPr>
          <w:rFonts w:ascii="ＭＳ ゴシック" w:eastAsia="ＭＳ ゴシック" w:hAnsi="ＭＳ ゴシック" w:hint="eastAsia"/>
          <w:sz w:val="32"/>
          <w:szCs w:val="32"/>
          <w:u w:val="single"/>
        </w:rPr>
        <w:t xml:space="preserve">　　</w:t>
      </w:r>
      <w:r w:rsidR="00231A10" w:rsidRPr="00231A10">
        <w:rPr>
          <w:rFonts w:ascii="ＭＳ ゴシック" w:eastAsia="ＭＳ ゴシック" w:hAnsi="ＭＳ ゴシック" w:hint="eastAsia"/>
          <w:sz w:val="32"/>
          <w:szCs w:val="32"/>
          <w:u w:val="single"/>
        </w:rPr>
        <w:t>組</w:t>
      </w:r>
      <w:r w:rsidRPr="00717557">
        <w:rPr>
          <w:rFonts w:ascii="ＭＳ ゴシック" w:eastAsia="ＭＳ ゴシック" w:hAnsi="ＭＳ ゴシック" w:hint="eastAsia"/>
          <w:sz w:val="32"/>
          <w:szCs w:val="32"/>
          <w:u w:val="single"/>
        </w:rPr>
        <w:t xml:space="preserve">　　</w:t>
      </w:r>
      <w:r w:rsidR="00231A10" w:rsidRPr="00231A10">
        <w:rPr>
          <w:rFonts w:ascii="ＭＳ ゴシック" w:eastAsia="ＭＳ ゴシック" w:hAnsi="ＭＳ ゴシック" w:hint="eastAsia"/>
          <w:sz w:val="32"/>
          <w:szCs w:val="32"/>
          <w:u w:val="single"/>
        </w:rPr>
        <w:t>番</w:t>
      </w:r>
      <w:r w:rsidR="00C35CE5">
        <w:rPr>
          <w:rFonts w:ascii="ＭＳ ゴシック" w:eastAsia="ＭＳ ゴシック" w:hAnsi="ＭＳ ゴシック" w:hint="eastAsia"/>
          <w:sz w:val="32"/>
          <w:szCs w:val="32"/>
          <w:u w:val="single"/>
        </w:rPr>
        <w:t xml:space="preserve"> </w:t>
      </w:r>
      <w:r w:rsidR="003E3EC4">
        <w:rPr>
          <w:rFonts w:ascii="ＭＳ ゴシック" w:eastAsia="ＭＳ ゴシック" w:hAnsi="ＭＳ ゴシック" w:hint="eastAsia"/>
          <w:sz w:val="32"/>
          <w:szCs w:val="32"/>
          <w:u w:val="single"/>
        </w:rPr>
        <w:t>名前</w:t>
      </w:r>
      <w:r w:rsidRPr="00717557">
        <w:rPr>
          <w:rFonts w:ascii="ＭＳ ゴシック" w:eastAsia="ＭＳ ゴシック" w:hAnsi="ＭＳ ゴシック" w:hint="eastAsia"/>
          <w:sz w:val="32"/>
          <w:szCs w:val="32"/>
          <w:u w:val="single"/>
        </w:rPr>
        <w:t xml:space="preserve">　　　　　　　　　　　　</w:t>
      </w:r>
    </w:p>
    <w:p w14:paraId="0CDF682A" w14:textId="4E7AEFCA" w:rsidR="00482790" w:rsidRDefault="00231A10">
      <w:pPr>
        <w:rPr>
          <w:sz w:val="21"/>
          <w:szCs w:val="21"/>
        </w:rPr>
      </w:pPr>
      <w:r>
        <w:rPr>
          <w:rFonts w:hint="eastAsia"/>
          <w:sz w:val="21"/>
          <w:szCs w:val="21"/>
        </w:rPr>
        <w:t>１　裁判の基準が文書でまとめられたことについて</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512"/>
      </w:tblGrid>
      <w:tr w:rsidR="00482790" w14:paraId="6B2BBE74" w14:textId="77777777" w:rsidTr="00717557">
        <w:trPr>
          <w:trHeight w:val="666"/>
        </w:trPr>
        <w:tc>
          <w:tcPr>
            <w:tcW w:w="9747" w:type="dxa"/>
            <w:gridSpan w:val="2"/>
            <w:tcBorders>
              <w:top w:val="nil"/>
              <w:left w:val="nil"/>
              <w:bottom w:val="single" w:sz="4" w:space="0" w:color="auto"/>
              <w:right w:val="nil"/>
            </w:tcBorders>
            <w:shd w:val="clear" w:color="auto" w:fill="auto"/>
          </w:tcPr>
          <w:p w14:paraId="71ABD066" w14:textId="0B5AA0F4" w:rsidR="00482790" w:rsidRDefault="00231A10" w:rsidP="00717557">
            <w:pPr>
              <w:ind w:left="643" w:hangingChars="300" w:hanging="643"/>
              <w:rPr>
                <w:sz w:val="21"/>
                <w:szCs w:val="21"/>
              </w:rPr>
            </w:pPr>
            <w:r>
              <w:rPr>
                <w:rFonts w:hint="eastAsia"/>
                <w:sz w:val="21"/>
                <w:szCs w:val="21"/>
              </w:rPr>
              <w:t>（１）裁判の基準があらかじめ文書にまとめられていない状態では、どんな不都合があったと思いますか？（現代と比べて考えてみましょう）。</w:t>
            </w:r>
          </w:p>
          <w:p w14:paraId="6766BB49" w14:textId="77777777" w:rsidR="00482790" w:rsidRDefault="00482790">
            <w:pPr>
              <w:rPr>
                <w:sz w:val="21"/>
                <w:szCs w:val="21"/>
              </w:rPr>
            </w:pPr>
          </w:p>
        </w:tc>
      </w:tr>
      <w:tr w:rsidR="00482790" w14:paraId="0DF6C7EE" w14:textId="77777777">
        <w:trPr>
          <w:trHeight w:val="1586"/>
        </w:trPr>
        <w:tc>
          <w:tcPr>
            <w:tcW w:w="2235" w:type="dxa"/>
            <w:tcBorders>
              <w:top w:val="single" w:sz="4" w:space="0" w:color="auto"/>
            </w:tcBorders>
            <w:shd w:val="clear" w:color="auto" w:fill="auto"/>
          </w:tcPr>
          <w:p w14:paraId="0836474E" w14:textId="117E7F7C" w:rsidR="00482790" w:rsidRDefault="00231A10">
            <w:pPr>
              <w:rPr>
                <w:sz w:val="21"/>
                <w:szCs w:val="21"/>
              </w:rPr>
            </w:pPr>
            <w:r>
              <w:rPr>
                <w:rFonts w:hint="eastAsia"/>
                <w:sz w:val="21"/>
                <w:szCs w:val="21"/>
              </w:rPr>
              <w:t>江戸の庶民からみて</w:t>
            </w:r>
          </w:p>
        </w:tc>
        <w:tc>
          <w:tcPr>
            <w:tcW w:w="7512" w:type="dxa"/>
            <w:tcBorders>
              <w:top w:val="single" w:sz="4" w:space="0" w:color="auto"/>
            </w:tcBorders>
            <w:shd w:val="clear" w:color="auto" w:fill="auto"/>
          </w:tcPr>
          <w:p w14:paraId="255A22D3" w14:textId="77777777" w:rsidR="00482790" w:rsidRDefault="00482790">
            <w:pPr>
              <w:rPr>
                <w:sz w:val="21"/>
                <w:szCs w:val="21"/>
              </w:rPr>
            </w:pPr>
          </w:p>
        </w:tc>
      </w:tr>
      <w:tr w:rsidR="00482790" w14:paraId="05439B7A" w14:textId="77777777" w:rsidTr="00717557">
        <w:trPr>
          <w:trHeight w:val="1523"/>
        </w:trPr>
        <w:tc>
          <w:tcPr>
            <w:tcW w:w="2235" w:type="dxa"/>
            <w:shd w:val="clear" w:color="auto" w:fill="auto"/>
          </w:tcPr>
          <w:p w14:paraId="4F60AFAE" w14:textId="4D726346" w:rsidR="00482790" w:rsidRDefault="00231A10">
            <w:pPr>
              <w:rPr>
                <w:sz w:val="21"/>
                <w:szCs w:val="21"/>
              </w:rPr>
            </w:pPr>
            <w:r>
              <w:rPr>
                <w:rFonts w:hint="eastAsia"/>
                <w:sz w:val="21"/>
                <w:szCs w:val="21"/>
              </w:rPr>
              <w:t>幕府側からみて</w:t>
            </w:r>
          </w:p>
        </w:tc>
        <w:tc>
          <w:tcPr>
            <w:tcW w:w="7512" w:type="dxa"/>
            <w:shd w:val="clear" w:color="auto" w:fill="auto"/>
          </w:tcPr>
          <w:p w14:paraId="4B408538" w14:textId="77777777" w:rsidR="00482790" w:rsidRDefault="00482790">
            <w:pPr>
              <w:rPr>
                <w:sz w:val="21"/>
                <w:szCs w:val="21"/>
              </w:rPr>
            </w:pPr>
          </w:p>
        </w:tc>
      </w:tr>
    </w:tbl>
    <w:p w14:paraId="3CC281D8" w14:textId="7EA3AA42" w:rsidR="00482790" w:rsidRDefault="00482790">
      <w:pPr>
        <w:rPr>
          <w:sz w:val="21"/>
          <w:szCs w:val="21"/>
        </w:rPr>
      </w:pPr>
    </w:p>
    <w:p w14:paraId="0CFC20C6" w14:textId="58471EEC" w:rsidR="00482790" w:rsidRDefault="00814C47">
      <w:pPr>
        <w:rPr>
          <w:sz w:val="21"/>
          <w:szCs w:val="21"/>
        </w:rPr>
      </w:pPr>
      <w:r>
        <w:rPr>
          <w:rFonts w:hint="eastAsia"/>
          <w:sz w:val="21"/>
          <w:szCs w:val="21"/>
        </w:rPr>
        <w:t xml:space="preserve">２　</w:t>
      </w:r>
      <w:r w:rsidR="00231A10">
        <w:rPr>
          <w:rFonts w:hint="eastAsia"/>
          <w:sz w:val="21"/>
          <w:szCs w:val="21"/>
        </w:rPr>
        <w:t>犯罪に対する刑罰の内</w:t>
      </w:r>
      <w:r>
        <w:rPr>
          <w:rFonts w:hint="eastAsia"/>
          <w:sz w:val="21"/>
          <w:szCs w:val="21"/>
        </w:rPr>
        <w:t>容が、あらかじめ公開されていないことについて</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2"/>
        <w:gridCol w:w="7536"/>
      </w:tblGrid>
      <w:tr w:rsidR="00482790" w14:paraId="7C82E42B" w14:textId="77777777" w:rsidTr="00717557">
        <w:trPr>
          <w:trHeight w:val="331"/>
        </w:trPr>
        <w:tc>
          <w:tcPr>
            <w:tcW w:w="9778" w:type="dxa"/>
            <w:gridSpan w:val="2"/>
            <w:tcBorders>
              <w:top w:val="nil"/>
              <w:left w:val="nil"/>
              <w:bottom w:val="single" w:sz="4" w:space="0" w:color="auto"/>
              <w:right w:val="nil"/>
            </w:tcBorders>
            <w:shd w:val="clear" w:color="auto" w:fill="auto"/>
          </w:tcPr>
          <w:p w14:paraId="3F821596" w14:textId="77777777" w:rsidR="00482790" w:rsidRDefault="00814C47" w:rsidP="00717557">
            <w:pPr>
              <w:ind w:left="643" w:hangingChars="300" w:hanging="643"/>
              <w:rPr>
                <w:sz w:val="21"/>
                <w:szCs w:val="21"/>
              </w:rPr>
            </w:pPr>
            <w:r>
              <w:rPr>
                <w:rFonts w:hint="eastAsia"/>
                <w:sz w:val="21"/>
                <w:szCs w:val="21"/>
              </w:rPr>
              <w:t>（１）犯罪に対する刑罰の内容があらかじめ公開されていない状態だと、どんな問題が考えられますか。</w:t>
            </w:r>
          </w:p>
        </w:tc>
      </w:tr>
      <w:tr w:rsidR="00482790" w14:paraId="65441BE4" w14:textId="77777777">
        <w:trPr>
          <w:trHeight w:val="1184"/>
        </w:trPr>
        <w:tc>
          <w:tcPr>
            <w:tcW w:w="2242" w:type="dxa"/>
            <w:tcBorders>
              <w:top w:val="single" w:sz="4" w:space="0" w:color="auto"/>
            </w:tcBorders>
            <w:shd w:val="clear" w:color="auto" w:fill="auto"/>
          </w:tcPr>
          <w:p w14:paraId="44784D2B" w14:textId="77777777" w:rsidR="00482790" w:rsidRDefault="00814C47">
            <w:pPr>
              <w:rPr>
                <w:sz w:val="21"/>
                <w:szCs w:val="21"/>
              </w:rPr>
            </w:pPr>
            <w:r>
              <w:rPr>
                <w:rFonts w:hint="eastAsia"/>
                <w:sz w:val="21"/>
                <w:szCs w:val="21"/>
              </w:rPr>
              <w:t>江戸の庶民からみて</w:t>
            </w:r>
          </w:p>
        </w:tc>
        <w:tc>
          <w:tcPr>
            <w:tcW w:w="7536" w:type="dxa"/>
            <w:tcBorders>
              <w:top w:val="single" w:sz="4" w:space="0" w:color="auto"/>
            </w:tcBorders>
            <w:shd w:val="clear" w:color="auto" w:fill="auto"/>
          </w:tcPr>
          <w:p w14:paraId="563534B9" w14:textId="77777777" w:rsidR="00482790" w:rsidRDefault="00482790">
            <w:pPr>
              <w:rPr>
                <w:sz w:val="21"/>
                <w:szCs w:val="21"/>
              </w:rPr>
            </w:pPr>
          </w:p>
          <w:p w14:paraId="52348FB2" w14:textId="77777777" w:rsidR="00482790" w:rsidRDefault="00482790">
            <w:pPr>
              <w:rPr>
                <w:sz w:val="21"/>
                <w:szCs w:val="21"/>
              </w:rPr>
            </w:pPr>
          </w:p>
          <w:p w14:paraId="45798E7C" w14:textId="77777777" w:rsidR="00482790" w:rsidRDefault="00482790">
            <w:pPr>
              <w:rPr>
                <w:sz w:val="21"/>
                <w:szCs w:val="21"/>
              </w:rPr>
            </w:pPr>
          </w:p>
          <w:p w14:paraId="5A2C018B" w14:textId="77777777" w:rsidR="00482790" w:rsidRDefault="00482790">
            <w:pPr>
              <w:rPr>
                <w:sz w:val="21"/>
                <w:szCs w:val="21"/>
              </w:rPr>
            </w:pPr>
          </w:p>
        </w:tc>
      </w:tr>
      <w:tr w:rsidR="00482790" w14:paraId="6D5B2F0C" w14:textId="77777777" w:rsidTr="00717557">
        <w:trPr>
          <w:trHeight w:val="524"/>
        </w:trPr>
        <w:tc>
          <w:tcPr>
            <w:tcW w:w="2242" w:type="dxa"/>
            <w:shd w:val="clear" w:color="auto" w:fill="auto"/>
          </w:tcPr>
          <w:p w14:paraId="00EEF756" w14:textId="77777777" w:rsidR="00482790" w:rsidRDefault="00814C47">
            <w:pPr>
              <w:rPr>
                <w:sz w:val="21"/>
                <w:szCs w:val="21"/>
              </w:rPr>
            </w:pPr>
            <w:r>
              <w:rPr>
                <w:rFonts w:hint="eastAsia"/>
                <w:sz w:val="21"/>
                <w:szCs w:val="21"/>
              </w:rPr>
              <w:t>幕府側からみて</w:t>
            </w:r>
          </w:p>
        </w:tc>
        <w:tc>
          <w:tcPr>
            <w:tcW w:w="7536" w:type="dxa"/>
            <w:shd w:val="clear" w:color="auto" w:fill="auto"/>
          </w:tcPr>
          <w:p w14:paraId="6A935B3B" w14:textId="77777777" w:rsidR="00482790" w:rsidRDefault="00482790">
            <w:pPr>
              <w:rPr>
                <w:sz w:val="21"/>
                <w:szCs w:val="21"/>
              </w:rPr>
            </w:pPr>
          </w:p>
          <w:p w14:paraId="321FE118" w14:textId="77777777" w:rsidR="00482790" w:rsidRDefault="00482790">
            <w:pPr>
              <w:rPr>
                <w:sz w:val="21"/>
                <w:szCs w:val="21"/>
              </w:rPr>
            </w:pPr>
          </w:p>
          <w:p w14:paraId="0C0B21ED" w14:textId="77777777" w:rsidR="00482790" w:rsidRDefault="00482790">
            <w:pPr>
              <w:rPr>
                <w:sz w:val="21"/>
                <w:szCs w:val="21"/>
              </w:rPr>
            </w:pPr>
          </w:p>
          <w:p w14:paraId="22212A29" w14:textId="77777777" w:rsidR="00482790" w:rsidRDefault="00482790">
            <w:pPr>
              <w:rPr>
                <w:sz w:val="21"/>
                <w:szCs w:val="21"/>
              </w:rPr>
            </w:pPr>
          </w:p>
        </w:tc>
      </w:tr>
    </w:tbl>
    <w:p w14:paraId="609F8E6F" w14:textId="77777777" w:rsidR="00482790" w:rsidRDefault="00482790">
      <w:pPr>
        <w:rPr>
          <w:sz w:val="21"/>
          <w:szCs w:val="21"/>
        </w:rPr>
      </w:pPr>
    </w:p>
    <w:p w14:paraId="64282F29" w14:textId="77777777" w:rsidR="00482790" w:rsidRDefault="00814C47" w:rsidP="00717557">
      <w:pPr>
        <w:ind w:left="643" w:hangingChars="300" w:hanging="643"/>
        <w:rPr>
          <w:sz w:val="21"/>
          <w:szCs w:val="21"/>
        </w:rPr>
      </w:pPr>
      <w:r>
        <w:rPr>
          <w:rFonts w:hint="eastAsia"/>
          <w:sz w:val="21"/>
          <w:szCs w:val="21"/>
        </w:rPr>
        <w:t>（２）現在は、犯罪に対する刑罰の内容があらかじめ公開されていますが、どんなメリットが考えられると思いますか。</w:t>
      </w:r>
    </w:p>
    <w:tbl>
      <w:tblP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3543"/>
        <w:gridCol w:w="4059"/>
      </w:tblGrid>
      <w:tr w:rsidR="00482790" w14:paraId="759B04AC" w14:textId="77777777" w:rsidTr="00717557">
        <w:tc>
          <w:tcPr>
            <w:tcW w:w="2235" w:type="dxa"/>
            <w:shd w:val="clear" w:color="auto" w:fill="auto"/>
          </w:tcPr>
          <w:p w14:paraId="74A614E1" w14:textId="77777777" w:rsidR="00482790" w:rsidRDefault="00814C47">
            <w:pPr>
              <w:rPr>
                <w:sz w:val="21"/>
                <w:szCs w:val="21"/>
              </w:rPr>
            </w:pPr>
            <w:r>
              <w:rPr>
                <w:rFonts w:hint="eastAsia"/>
                <w:sz w:val="21"/>
                <w:szCs w:val="21"/>
              </w:rPr>
              <w:t>庶民側からみて</w:t>
            </w:r>
          </w:p>
        </w:tc>
        <w:tc>
          <w:tcPr>
            <w:tcW w:w="3543" w:type="dxa"/>
            <w:shd w:val="clear" w:color="auto" w:fill="auto"/>
          </w:tcPr>
          <w:p w14:paraId="227BE58A" w14:textId="77777777" w:rsidR="00482790" w:rsidRDefault="00482790">
            <w:pPr>
              <w:rPr>
                <w:sz w:val="21"/>
                <w:szCs w:val="21"/>
              </w:rPr>
            </w:pPr>
          </w:p>
          <w:p w14:paraId="0621A4E5" w14:textId="77777777" w:rsidR="00482790" w:rsidRDefault="00482790">
            <w:pPr>
              <w:rPr>
                <w:sz w:val="21"/>
                <w:szCs w:val="21"/>
              </w:rPr>
            </w:pPr>
          </w:p>
          <w:p w14:paraId="53BF9CCA" w14:textId="77777777" w:rsidR="00482790" w:rsidRDefault="00482790">
            <w:pPr>
              <w:rPr>
                <w:sz w:val="21"/>
                <w:szCs w:val="21"/>
              </w:rPr>
            </w:pPr>
          </w:p>
          <w:p w14:paraId="78EEC2AD" w14:textId="77777777" w:rsidR="00482790" w:rsidRDefault="00482790">
            <w:pPr>
              <w:rPr>
                <w:sz w:val="21"/>
                <w:szCs w:val="21"/>
              </w:rPr>
            </w:pPr>
          </w:p>
          <w:p w14:paraId="7AAF6A1E" w14:textId="77777777" w:rsidR="00482790" w:rsidRDefault="00482790">
            <w:pPr>
              <w:rPr>
                <w:sz w:val="21"/>
                <w:szCs w:val="21"/>
              </w:rPr>
            </w:pPr>
          </w:p>
        </w:tc>
        <w:tc>
          <w:tcPr>
            <w:tcW w:w="4059" w:type="dxa"/>
            <w:shd w:val="clear" w:color="auto" w:fill="auto"/>
          </w:tcPr>
          <w:p w14:paraId="36870A18" w14:textId="77777777" w:rsidR="00482790" w:rsidRDefault="00482790">
            <w:pPr>
              <w:rPr>
                <w:sz w:val="21"/>
                <w:szCs w:val="21"/>
              </w:rPr>
            </w:pPr>
          </w:p>
        </w:tc>
      </w:tr>
      <w:tr w:rsidR="00482790" w14:paraId="0B221C24" w14:textId="77777777" w:rsidTr="00717557">
        <w:tc>
          <w:tcPr>
            <w:tcW w:w="2235" w:type="dxa"/>
            <w:shd w:val="clear" w:color="auto" w:fill="auto"/>
          </w:tcPr>
          <w:p w14:paraId="570F1F09" w14:textId="77777777" w:rsidR="00482790" w:rsidRDefault="00814C47">
            <w:pPr>
              <w:rPr>
                <w:sz w:val="21"/>
                <w:szCs w:val="21"/>
              </w:rPr>
            </w:pPr>
            <w:r>
              <w:rPr>
                <w:rFonts w:hint="eastAsia"/>
                <w:sz w:val="21"/>
                <w:szCs w:val="21"/>
              </w:rPr>
              <w:t>政府側からみて</w:t>
            </w:r>
          </w:p>
        </w:tc>
        <w:tc>
          <w:tcPr>
            <w:tcW w:w="3543" w:type="dxa"/>
            <w:shd w:val="clear" w:color="auto" w:fill="auto"/>
          </w:tcPr>
          <w:p w14:paraId="7A26937A" w14:textId="77777777" w:rsidR="00482790" w:rsidRDefault="00482790">
            <w:pPr>
              <w:rPr>
                <w:sz w:val="21"/>
                <w:szCs w:val="21"/>
              </w:rPr>
            </w:pPr>
          </w:p>
          <w:p w14:paraId="34F4AF26" w14:textId="77777777" w:rsidR="00482790" w:rsidRDefault="00482790">
            <w:pPr>
              <w:rPr>
                <w:sz w:val="21"/>
                <w:szCs w:val="21"/>
              </w:rPr>
            </w:pPr>
          </w:p>
          <w:p w14:paraId="29F01A26" w14:textId="77777777" w:rsidR="00482790" w:rsidRDefault="00482790">
            <w:pPr>
              <w:rPr>
                <w:sz w:val="21"/>
                <w:szCs w:val="21"/>
              </w:rPr>
            </w:pPr>
          </w:p>
          <w:p w14:paraId="7B27F95F" w14:textId="77777777" w:rsidR="00482790" w:rsidRDefault="00482790">
            <w:pPr>
              <w:rPr>
                <w:sz w:val="21"/>
                <w:szCs w:val="21"/>
              </w:rPr>
            </w:pPr>
          </w:p>
          <w:p w14:paraId="47969BFC" w14:textId="77777777" w:rsidR="00482790" w:rsidRDefault="00482790">
            <w:pPr>
              <w:rPr>
                <w:sz w:val="21"/>
                <w:szCs w:val="21"/>
              </w:rPr>
            </w:pPr>
          </w:p>
        </w:tc>
        <w:tc>
          <w:tcPr>
            <w:tcW w:w="4059" w:type="dxa"/>
            <w:shd w:val="clear" w:color="auto" w:fill="auto"/>
          </w:tcPr>
          <w:p w14:paraId="77EAF0BB" w14:textId="77777777" w:rsidR="00482790" w:rsidRDefault="00482790">
            <w:pPr>
              <w:rPr>
                <w:sz w:val="21"/>
                <w:szCs w:val="21"/>
              </w:rPr>
            </w:pPr>
          </w:p>
        </w:tc>
      </w:tr>
    </w:tbl>
    <w:p w14:paraId="2907B87A" w14:textId="77777777" w:rsidR="00DA401E" w:rsidRDefault="00DA401E">
      <w:pPr>
        <w:ind w:left="428" w:hangingChars="200" w:hanging="428"/>
        <w:rPr>
          <w:sz w:val="21"/>
          <w:szCs w:val="21"/>
        </w:rPr>
      </w:pPr>
    </w:p>
    <w:p w14:paraId="1CE6A94F" w14:textId="2FB8C7FF" w:rsidR="00482790" w:rsidRDefault="00814C47" w:rsidP="00717557">
      <w:pPr>
        <w:ind w:left="428" w:hangingChars="200" w:hanging="428"/>
        <w:rPr>
          <w:sz w:val="21"/>
          <w:szCs w:val="21"/>
        </w:rPr>
      </w:pPr>
      <w:r>
        <w:rPr>
          <w:rFonts w:hint="eastAsia"/>
          <w:sz w:val="21"/>
          <w:szCs w:val="21"/>
        </w:rPr>
        <w:t>３　御定書の内容は、実際には、庶民に知らされませんでした。幕府が、庶民に知らせなかった理由を考えてみましょう。</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82790" w14:paraId="5C9198AB" w14:textId="77777777" w:rsidTr="00717557">
        <w:trPr>
          <w:trHeight w:val="1238"/>
        </w:trPr>
        <w:tc>
          <w:tcPr>
            <w:tcW w:w="9747" w:type="dxa"/>
            <w:shd w:val="clear" w:color="auto" w:fill="auto"/>
          </w:tcPr>
          <w:p w14:paraId="57F9F6BE" w14:textId="77777777" w:rsidR="00482790" w:rsidRDefault="00482790">
            <w:pPr>
              <w:rPr>
                <w:sz w:val="21"/>
                <w:szCs w:val="21"/>
              </w:rPr>
            </w:pPr>
          </w:p>
          <w:p w14:paraId="2B7BB5F6" w14:textId="77777777" w:rsidR="00482790" w:rsidRDefault="00482790">
            <w:pPr>
              <w:rPr>
                <w:sz w:val="21"/>
                <w:szCs w:val="21"/>
              </w:rPr>
            </w:pPr>
          </w:p>
          <w:p w14:paraId="4400572A" w14:textId="77777777" w:rsidR="00482790" w:rsidRDefault="00482790">
            <w:pPr>
              <w:rPr>
                <w:sz w:val="21"/>
                <w:szCs w:val="21"/>
              </w:rPr>
            </w:pPr>
          </w:p>
          <w:p w14:paraId="5C1CB3F5" w14:textId="77777777" w:rsidR="00482790" w:rsidRDefault="00482790">
            <w:pPr>
              <w:rPr>
                <w:sz w:val="21"/>
                <w:szCs w:val="21"/>
              </w:rPr>
            </w:pPr>
          </w:p>
          <w:p w14:paraId="5430A5B4" w14:textId="77777777" w:rsidR="00482790" w:rsidRDefault="00482790">
            <w:pPr>
              <w:rPr>
                <w:sz w:val="21"/>
                <w:szCs w:val="21"/>
              </w:rPr>
            </w:pPr>
          </w:p>
          <w:p w14:paraId="6951D337" w14:textId="77777777" w:rsidR="00482790" w:rsidRDefault="00482790">
            <w:pPr>
              <w:rPr>
                <w:sz w:val="21"/>
                <w:szCs w:val="21"/>
              </w:rPr>
            </w:pPr>
          </w:p>
          <w:p w14:paraId="0320C33F" w14:textId="77777777" w:rsidR="00482790" w:rsidRDefault="00482790">
            <w:pPr>
              <w:rPr>
                <w:sz w:val="21"/>
                <w:szCs w:val="21"/>
              </w:rPr>
            </w:pPr>
          </w:p>
          <w:p w14:paraId="1AEEE855" w14:textId="77777777" w:rsidR="00482790" w:rsidRDefault="00482790">
            <w:pPr>
              <w:rPr>
                <w:sz w:val="21"/>
                <w:szCs w:val="21"/>
              </w:rPr>
            </w:pPr>
          </w:p>
          <w:p w14:paraId="5A53D14F" w14:textId="77777777" w:rsidR="00482790" w:rsidRDefault="00482790">
            <w:pPr>
              <w:rPr>
                <w:sz w:val="21"/>
                <w:szCs w:val="21"/>
              </w:rPr>
            </w:pPr>
          </w:p>
        </w:tc>
      </w:tr>
    </w:tbl>
    <w:p w14:paraId="589AB136" w14:textId="77777777" w:rsidR="00482790" w:rsidRDefault="00482790">
      <w:pPr>
        <w:rPr>
          <w:sz w:val="21"/>
          <w:szCs w:val="21"/>
        </w:rPr>
      </w:pPr>
    </w:p>
    <w:p w14:paraId="418D3D55" w14:textId="77777777" w:rsidR="00482790" w:rsidRDefault="00482790">
      <w:pPr>
        <w:rPr>
          <w:sz w:val="21"/>
          <w:szCs w:val="21"/>
        </w:rPr>
      </w:pPr>
    </w:p>
    <w:p w14:paraId="6276C21D" w14:textId="6CD1AB94" w:rsidR="00482790" w:rsidRDefault="00814C47">
      <w:pPr>
        <w:rPr>
          <w:sz w:val="21"/>
          <w:szCs w:val="21"/>
        </w:rPr>
      </w:pPr>
      <w:r>
        <w:rPr>
          <w:rFonts w:hint="eastAsia"/>
          <w:sz w:val="21"/>
          <w:szCs w:val="21"/>
        </w:rPr>
        <w:t>４　現在は、すべての法律が公開されています。このことの大切さについて、意見を述べなさい。</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482790" w14:paraId="036EBD6C" w14:textId="77777777" w:rsidTr="00717557">
        <w:trPr>
          <w:trHeight w:val="888"/>
        </w:trPr>
        <w:tc>
          <w:tcPr>
            <w:tcW w:w="9747" w:type="dxa"/>
            <w:shd w:val="clear" w:color="auto" w:fill="auto"/>
          </w:tcPr>
          <w:p w14:paraId="0101C362" w14:textId="77777777" w:rsidR="00482790" w:rsidRDefault="00482790">
            <w:pPr>
              <w:rPr>
                <w:sz w:val="21"/>
                <w:szCs w:val="21"/>
              </w:rPr>
            </w:pPr>
          </w:p>
          <w:p w14:paraId="3BB128D8" w14:textId="77777777" w:rsidR="00482790" w:rsidRDefault="00482790">
            <w:pPr>
              <w:rPr>
                <w:sz w:val="21"/>
                <w:szCs w:val="21"/>
              </w:rPr>
            </w:pPr>
          </w:p>
          <w:p w14:paraId="1678C0B0" w14:textId="77777777" w:rsidR="00482790" w:rsidRDefault="00482790">
            <w:pPr>
              <w:rPr>
                <w:sz w:val="21"/>
                <w:szCs w:val="21"/>
              </w:rPr>
            </w:pPr>
          </w:p>
          <w:p w14:paraId="3184D331" w14:textId="77777777" w:rsidR="00482790" w:rsidRDefault="00482790">
            <w:pPr>
              <w:rPr>
                <w:sz w:val="21"/>
                <w:szCs w:val="21"/>
              </w:rPr>
            </w:pPr>
          </w:p>
          <w:p w14:paraId="4FA6BB91" w14:textId="77777777" w:rsidR="00482790" w:rsidRDefault="00482790">
            <w:pPr>
              <w:rPr>
                <w:sz w:val="21"/>
                <w:szCs w:val="21"/>
              </w:rPr>
            </w:pPr>
          </w:p>
          <w:p w14:paraId="4A768F6E" w14:textId="77777777" w:rsidR="00482790" w:rsidRDefault="00482790">
            <w:pPr>
              <w:rPr>
                <w:sz w:val="21"/>
                <w:szCs w:val="21"/>
              </w:rPr>
            </w:pPr>
          </w:p>
          <w:p w14:paraId="41693C10" w14:textId="77777777" w:rsidR="00482790" w:rsidRDefault="00482790">
            <w:pPr>
              <w:rPr>
                <w:sz w:val="21"/>
                <w:szCs w:val="21"/>
              </w:rPr>
            </w:pPr>
          </w:p>
          <w:p w14:paraId="7D320820" w14:textId="77777777" w:rsidR="00482790" w:rsidRDefault="00482790">
            <w:pPr>
              <w:rPr>
                <w:sz w:val="21"/>
                <w:szCs w:val="21"/>
              </w:rPr>
            </w:pPr>
          </w:p>
        </w:tc>
      </w:tr>
    </w:tbl>
    <w:p w14:paraId="4A658D35" w14:textId="77777777" w:rsidR="00482790" w:rsidRDefault="00482790">
      <w:pPr>
        <w:rPr>
          <w:sz w:val="21"/>
          <w:szCs w:val="21"/>
        </w:rPr>
      </w:pPr>
    </w:p>
    <w:p w14:paraId="34E71434" w14:textId="77777777" w:rsidR="00482790" w:rsidRDefault="00482790">
      <w:pPr>
        <w:rPr>
          <w:sz w:val="21"/>
          <w:szCs w:val="21"/>
        </w:rPr>
      </w:pPr>
    </w:p>
    <w:p w14:paraId="1FFEE296" w14:textId="7B8F1100" w:rsidR="00482790" w:rsidRDefault="00814C47">
      <w:pPr>
        <w:rPr>
          <w:sz w:val="21"/>
          <w:szCs w:val="21"/>
        </w:rPr>
      </w:pPr>
      <w:r>
        <w:rPr>
          <w:rFonts w:hint="eastAsia"/>
          <w:sz w:val="21"/>
          <w:szCs w:val="21"/>
        </w:rPr>
        <w:t>５　御定書は、だれがつくったものですか？また、現在の法律はだれがつくりますか？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4"/>
        <w:gridCol w:w="5623"/>
      </w:tblGrid>
      <w:tr w:rsidR="00482790" w14:paraId="695125D7" w14:textId="77777777">
        <w:trPr>
          <w:trHeight w:val="1534"/>
        </w:trPr>
        <w:tc>
          <w:tcPr>
            <w:tcW w:w="4124" w:type="dxa"/>
            <w:shd w:val="clear" w:color="auto" w:fill="auto"/>
          </w:tcPr>
          <w:p w14:paraId="10476A37" w14:textId="77777777" w:rsidR="00482790" w:rsidRDefault="00814C47">
            <w:pPr>
              <w:rPr>
                <w:sz w:val="21"/>
                <w:szCs w:val="21"/>
              </w:rPr>
            </w:pPr>
            <w:r>
              <w:rPr>
                <w:rFonts w:hint="eastAsia"/>
                <w:sz w:val="21"/>
                <w:szCs w:val="21"/>
              </w:rPr>
              <w:t>御定書</w:t>
            </w:r>
          </w:p>
          <w:p w14:paraId="1EC26BAB" w14:textId="77777777" w:rsidR="00482790" w:rsidRDefault="00482790">
            <w:pPr>
              <w:rPr>
                <w:sz w:val="21"/>
                <w:szCs w:val="21"/>
              </w:rPr>
            </w:pPr>
          </w:p>
        </w:tc>
        <w:tc>
          <w:tcPr>
            <w:tcW w:w="5623" w:type="dxa"/>
            <w:shd w:val="clear" w:color="auto" w:fill="auto"/>
          </w:tcPr>
          <w:p w14:paraId="23A92EA1" w14:textId="77777777" w:rsidR="00482790" w:rsidRDefault="00814C47">
            <w:pPr>
              <w:rPr>
                <w:sz w:val="21"/>
                <w:szCs w:val="21"/>
              </w:rPr>
            </w:pPr>
            <w:r>
              <w:rPr>
                <w:rFonts w:hint="eastAsia"/>
                <w:sz w:val="21"/>
                <w:szCs w:val="21"/>
              </w:rPr>
              <w:t>今の法律</w:t>
            </w:r>
          </w:p>
          <w:p w14:paraId="2C6E901C" w14:textId="77777777" w:rsidR="00482790" w:rsidRDefault="00482790">
            <w:pPr>
              <w:rPr>
                <w:sz w:val="21"/>
                <w:szCs w:val="21"/>
              </w:rPr>
            </w:pPr>
          </w:p>
          <w:p w14:paraId="289B4FCD" w14:textId="77777777" w:rsidR="00482790" w:rsidRDefault="00482790">
            <w:pPr>
              <w:rPr>
                <w:sz w:val="21"/>
                <w:szCs w:val="21"/>
              </w:rPr>
            </w:pPr>
          </w:p>
        </w:tc>
      </w:tr>
    </w:tbl>
    <w:p w14:paraId="6925960D" w14:textId="77777777" w:rsidR="00482790" w:rsidRDefault="00482790">
      <w:pPr>
        <w:rPr>
          <w:sz w:val="21"/>
          <w:szCs w:val="21"/>
        </w:rPr>
      </w:pPr>
    </w:p>
    <w:p w14:paraId="61FA4E9B" w14:textId="2CAC6CB7" w:rsidR="00482790" w:rsidRDefault="00814C47" w:rsidP="00717557">
      <w:pPr>
        <w:ind w:left="428" w:hangingChars="200" w:hanging="428"/>
        <w:rPr>
          <w:sz w:val="21"/>
          <w:szCs w:val="21"/>
        </w:rPr>
      </w:pPr>
      <w:r>
        <w:rPr>
          <w:rFonts w:hint="eastAsia"/>
          <w:sz w:val="21"/>
          <w:szCs w:val="21"/>
        </w:rPr>
        <w:t>６　今日の授業をふりかえって、考えたことや、気づいたこと、これからの社会の中での「罪と罰」についてなどを書いてみましょう。</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6"/>
      </w:tblGrid>
      <w:tr w:rsidR="00482790" w14:paraId="40CE0D71" w14:textId="77777777" w:rsidTr="00717557">
        <w:trPr>
          <w:trHeight w:val="3216"/>
        </w:trPr>
        <w:tc>
          <w:tcPr>
            <w:tcW w:w="9776" w:type="dxa"/>
            <w:shd w:val="clear" w:color="auto" w:fill="auto"/>
          </w:tcPr>
          <w:p w14:paraId="5AA68100" w14:textId="77777777" w:rsidR="00482790" w:rsidRDefault="00482790">
            <w:pPr>
              <w:rPr>
                <w:sz w:val="21"/>
                <w:szCs w:val="21"/>
              </w:rPr>
            </w:pPr>
          </w:p>
          <w:p w14:paraId="40AFBE08" w14:textId="77777777" w:rsidR="00482790" w:rsidRDefault="00482790">
            <w:pPr>
              <w:rPr>
                <w:sz w:val="21"/>
                <w:szCs w:val="21"/>
              </w:rPr>
            </w:pPr>
          </w:p>
          <w:p w14:paraId="311A1B5D" w14:textId="77777777" w:rsidR="00482790" w:rsidRDefault="00482790">
            <w:pPr>
              <w:rPr>
                <w:sz w:val="21"/>
                <w:szCs w:val="21"/>
              </w:rPr>
            </w:pPr>
          </w:p>
          <w:p w14:paraId="51988C2F" w14:textId="77777777" w:rsidR="00482790" w:rsidRDefault="00482790">
            <w:pPr>
              <w:rPr>
                <w:sz w:val="21"/>
                <w:szCs w:val="21"/>
              </w:rPr>
            </w:pPr>
          </w:p>
          <w:p w14:paraId="6446D943" w14:textId="77777777" w:rsidR="00482790" w:rsidRDefault="00482790">
            <w:pPr>
              <w:rPr>
                <w:sz w:val="21"/>
                <w:szCs w:val="21"/>
              </w:rPr>
            </w:pPr>
          </w:p>
          <w:p w14:paraId="0D09D8A7" w14:textId="77777777" w:rsidR="00482790" w:rsidRDefault="00482790">
            <w:pPr>
              <w:rPr>
                <w:sz w:val="21"/>
                <w:szCs w:val="21"/>
              </w:rPr>
            </w:pPr>
          </w:p>
          <w:p w14:paraId="4DC93511" w14:textId="77777777" w:rsidR="00482790" w:rsidRDefault="00482790">
            <w:pPr>
              <w:rPr>
                <w:sz w:val="21"/>
                <w:szCs w:val="21"/>
              </w:rPr>
            </w:pPr>
          </w:p>
          <w:p w14:paraId="3B05A212" w14:textId="77777777" w:rsidR="00482790" w:rsidRDefault="00482790">
            <w:pPr>
              <w:rPr>
                <w:sz w:val="21"/>
                <w:szCs w:val="21"/>
              </w:rPr>
            </w:pPr>
          </w:p>
          <w:p w14:paraId="62275EA9" w14:textId="77777777" w:rsidR="00482790" w:rsidRDefault="00482790">
            <w:pPr>
              <w:rPr>
                <w:sz w:val="21"/>
                <w:szCs w:val="21"/>
              </w:rPr>
            </w:pPr>
          </w:p>
          <w:p w14:paraId="1B67563C" w14:textId="77777777" w:rsidR="00482790" w:rsidRDefault="00482790">
            <w:pPr>
              <w:rPr>
                <w:sz w:val="21"/>
                <w:szCs w:val="21"/>
              </w:rPr>
            </w:pPr>
          </w:p>
          <w:p w14:paraId="6663F14B" w14:textId="77777777" w:rsidR="00482790" w:rsidRDefault="00482790">
            <w:pPr>
              <w:rPr>
                <w:sz w:val="21"/>
                <w:szCs w:val="21"/>
              </w:rPr>
            </w:pPr>
          </w:p>
          <w:p w14:paraId="069943E3" w14:textId="77777777" w:rsidR="00482790" w:rsidRDefault="00482790">
            <w:pPr>
              <w:rPr>
                <w:sz w:val="21"/>
                <w:szCs w:val="21"/>
              </w:rPr>
            </w:pPr>
          </w:p>
        </w:tc>
      </w:tr>
    </w:tbl>
    <w:p w14:paraId="15F4EF49" w14:textId="77777777" w:rsidR="00482790" w:rsidRDefault="00482790">
      <w:pPr>
        <w:rPr>
          <w:b/>
          <w:bCs/>
          <w:sz w:val="21"/>
          <w:szCs w:val="21"/>
        </w:rPr>
      </w:pPr>
    </w:p>
    <w:p w14:paraId="708C8A40" w14:textId="77777777" w:rsidR="00482790" w:rsidRPr="00717557" w:rsidRDefault="00482790">
      <w:pPr>
        <w:rPr>
          <w:b/>
          <w:bCs/>
          <w:sz w:val="21"/>
          <w:szCs w:val="21"/>
        </w:rPr>
      </w:pPr>
    </w:p>
    <w:p w14:paraId="5AA0A512" w14:textId="0992D001" w:rsidR="00482790" w:rsidRPr="00717557" w:rsidRDefault="00665258">
      <w:pPr>
        <w:rPr>
          <w:rFonts w:ascii="ＭＳ ゴシック" w:eastAsia="ＭＳ ゴシック" w:hAnsi="ＭＳ ゴシック"/>
          <w:b/>
          <w:bCs/>
          <w:sz w:val="32"/>
          <w:szCs w:val="32"/>
        </w:rPr>
      </w:pPr>
      <w:r w:rsidRPr="00717557">
        <w:rPr>
          <w:rFonts w:ascii="ＭＳ ゴシック" w:eastAsia="ＭＳ ゴシック" w:hAnsi="ＭＳ ゴシック" w:hint="eastAsia"/>
          <w:b/>
          <w:bCs/>
          <w:sz w:val="32"/>
          <w:szCs w:val="32"/>
        </w:rPr>
        <w:t>第</w:t>
      </w:r>
      <w:r w:rsidR="00814C47" w:rsidRPr="00717557">
        <w:rPr>
          <w:rFonts w:ascii="ＭＳ ゴシック" w:eastAsia="ＭＳ ゴシック" w:hAnsi="ＭＳ ゴシック" w:hint="eastAsia"/>
          <w:b/>
          <w:bCs/>
          <w:sz w:val="32"/>
          <w:szCs w:val="32"/>
        </w:rPr>
        <w:t>Ⅲ</w:t>
      </w:r>
      <w:r w:rsidRPr="00717557">
        <w:rPr>
          <w:rFonts w:ascii="ＭＳ ゴシック" w:eastAsia="ＭＳ ゴシック" w:hAnsi="ＭＳ ゴシック" w:hint="eastAsia"/>
          <w:b/>
          <w:bCs/>
          <w:sz w:val="32"/>
          <w:szCs w:val="32"/>
        </w:rPr>
        <w:t>部</w:t>
      </w:r>
      <w:r w:rsidR="00814C47" w:rsidRPr="00717557">
        <w:rPr>
          <w:rFonts w:ascii="ＭＳ ゴシック" w:eastAsia="ＭＳ ゴシック" w:hAnsi="ＭＳ ゴシック" w:hint="eastAsia"/>
          <w:b/>
          <w:bCs/>
          <w:sz w:val="32"/>
          <w:szCs w:val="32"/>
        </w:rPr>
        <w:t xml:space="preserve">　弁護士からのアドバイス</w:t>
      </w:r>
    </w:p>
    <w:p w14:paraId="1DAF2A91" w14:textId="77777777" w:rsidR="00482790" w:rsidRPr="00717557" w:rsidRDefault="00814C47">
      <w:pPr>
        <w:rPr>
          <w:rFonts w:ascii="ＭＳ ゴシック" w:eastAsia="ＭＳ ゴシック" w:hAnsi="ＭＳ ゴシック"/>
          <w:b/>
          <w:bCs/>
          <w:sz w:val="24"/>
          <w:szCs w:val="24"/>
        </w:rPr>
      </w:pPr>
      <w:r w:rsidRPr="00717557">
        <w:rPr>
          <w:rFonts w:ascii="ＭＳ ゴシック" w:eastAsia="ＭＳ ゴシック" w:hAnsi="ＭＳ ゴシック" w:hint="eastAsia"/>
          <w:b/>
          <w:bCs/>
          <w:sz w:val="24"/>
          <w:szCs w:val="24"/>
        </w:rPr>
        <w:t>１　公事方御定書</w:t>
      </w:r>
    </w:p>
    <w:p w14:paraId="6400AD9A" w14:textId="5CB60ECE"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公事方御定書は、武士だけでなく江戸の庶民を裁くための裁判の準則であり、それまでの裁判の内容を集成して、判例法を文書としてまとめたものであると言いわれています。</w:t>
      </w:r>
    </w:p>
    <w:p w14:paraId="0910DE3E" w14:textId="1C23FA15" w:rsidR="00482790" w:rsidRDefault="00814C47">
      <w:pPr>
        <w:ind w:firstLineChars="100" w:firstLine="214"/>
        <w:rPr>
          <w:rFonts w:ascii="ＭＳ 明朝" w:hAnsi="ＭＳ 明朝"/>
          <w:sz w:val="21"/>
          <w:szCs w:val="21"/>
        </w:rPr>
      </w:pPr>
      <w:r>
        <w:rPr>
          <w:rFonts w:ascii="ＭＳ 明朝" w:hAnsi="ＭＳ 明朝" w:hint="eastAsia"/>
          <w:sz w:val="21"/>
          <w:szCs w:val="21"/>
        </w:rPr>
        <w:t xml:space="preserve">　どのような行為を、どのように裁くかをまとめたものという意味で、「刑法」であるといえます。</w:t>
      </w:r>
    </w:p>
    <w:p w14:paraId="672A9636" w14:textId="29051A31" w:rsidR="00482790" w:rsidRDefault="00814C47" w:rsidP="00717557">
      <w:pPr>
        <w:ind w:leftChars="100" w:left="204"/>
        <w:rPr>
          <w:rFonts w:ascii="ＭＳ 明朝" w:hAnsi="ＭＳ 明朝"/>
          <w:sz w:val="21"/>
          <w:szCs w:val="21"/>
        </w:rPr>
      </w:pPr>
      <w:r>
        <w:rPr>
          <w:rFonts w:ascii="ＭＳ 明朝" w:hAnsi="ＭＳ 明朝" w:hint="eastAsia"/>
          <w:sz w:val="21"/>
          <w:szCs w:val="21"/>
        </w:rPr>
        <w:t>ちなみに刑法とは、六法全書にのっている刑法典のこともさしますが、実質的には、「何をすれば犯罪となるのか（犯罪の要件）と、その犯罪をした場合の刑罰の内容を定めた国の法規範」を意味します。</w:t>
      </w:r>
    </w:p>
    <w:p w14:paraId="67D17D77" w14:textId="4AB358C6" w:rsidR="00482790" w:rsidRDefault="00814C47" w:rsidP="00717557">
      <w:pPr>
        <w:ind w:firstLineChars="200" w:firstLine="428"/>
        <w:rPr>
          <w:rFonts w:ascii="ＭＳ 明朝" w:hAnsi="ＭＳ 明朝"/>
          <w:sz w:val="21"/>
          <w:szCs w:val="21"/>
        </w:rPr>
      </w:pPr>
      <w:r>
        <w:rPr>
          <w:rFonts w:ascii="ＭＳ 明朝" w:hAnsi="ＭＳ 明朝" w:hint="eastAsia"/>
          <w:sz w:val="21"/>
          <w:szCs w:val="21"/>
        </w:rPr>
        <w:t>ところが、御定書そのものについては、適用される庶民へ明示をしていませんでした。</w:t>
      </w:r>
    </w:p>
    <w:p w14:paraId="6AC734FD" w14:textId="01A3EEEA" w:rsidR="00482790" w:rsidRDefault="00814C47" w:rsidP="00717557">
      <w:pPr>
        <w:ind w:leftChars="100" w:left="204"/>
        <w:rPr>
          <w:rFonts w:ascii="ＭＳ 明朝" w:hAnsi="ＭＳ 明朝"/>
          <w:sz w:val="21"/>
          <w:szCs w:val="21"/>
        </w:rPr>
      </w:pPr>
      <w:r>
        <w:rPr>
          <w:rFonts w:ascii="ＭＳ 明朝" w:hAnsi="ＭＳ 明朝" w:hint="eastAsia"/>
          <w:sz w:val="21"/>
          <w:szCs w:val="21"/>
        </w:rPr>
        <w:t xml:space="preserve">　そこで、現代的に考えられている刑法の大原則である「罪刑法定主義」の観点で、現行刑法とは大きくことなる異になります。</w:t>
      </w:r>
    </w:p>
    <w:p w14:paraId="7748CA4A" w14:textId="77777777" w:rsidR="00482790" w:rsidRDefault="00482790">
      <w:pPr>
        <w:ind w:firstLineChars="100" w:firstLine="214"/>
        <w:rPr>
          <w:rFonts w:ascii="ＭＳ 明朝" w:hAnsi="ＭＳ 明朝"/>
          <w:sz w:val="21"/>
          <w:szCs w:val="21"/>
        </w:rPr>
      </w:pPr>
    </w:p>
    <w:p w14:paraId="3E8566CE" w14:textId="77777777" w:rsidR="00482790" w:rsidRPr="00717557" w:rsidRDefault="00814C47">
      <w:pPr>
        <w:rPr>
          <w:rFonts w:ascii="ＭＳ ゴシック" w:eastAsia="ＭＳ ゴシック" w:hAnsi="ＭＳ ゴシック"/>
          <w:b/>
          <w:bCs/>
          <w:sz w:val="24"/>
          <w:szCs w:val="24"/>
        </w:rPr>
      </w:pPr>
      <w:r w:rsidRPr="00717557">
        <w:rPr>
          <w:rFonts w:ascii="ＭＳ ゴシック" w:eastAsia="ＭＳ ゴシック" w:hAnsi="ＭＳ ゴシック" w:hint="eastAsia"/>
          <w:b/>
          <w:bCs/>
          <w:sz w:val="24"/>
          <w:szCs w:val="24"/>
        </w:rPr>
        <w:t>２　罪刑法定主義とは</w:t>
      </w:r>
    </w:p>
    <w:p w14:paraId="1EC5B24C" w14:textId="5120521B"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罪刑法定主義とは、「法律なければ犯罪なし。法律なければ刑罰なし。」という標語で示されるとおり、一定の行為を犯罪とし、これに刑罰を科するためには、あらかじめ成文刑法（文書の形で規定された刑法）が存在しなければならないとする原則です。</w:t>
      </w:r>
    </w:p>
    <w:p w14:paraId="2155CFB3" w14:textId="321F8339"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一般には、イギリスのマグナカルタ、フランス革命等を経て近代的自由主義思想と共に成立したといわれています。</w:t>
      </w:r>
    </w:p>
    <w:p w14:paraId="740DC171" w14:textId="77777777" w:rsidR="00482790" w:rsidRDefault="00482790">
      <w:pPr>
        <w:ind w:firstLineChars="100" w:firstLine="214"/>
        <w:rPr>
          <w:rFonts w:ascii="ＭＳ 明朝" w:hAnsi="ＭＳ 明朝"/>
          <w:sz w:val="21"/>
          <w:szCs w:val="21"/>
        </w:rPr>
      </w:pPr>
    </w:p>
    <w:p w14:paraId="4EC30DD3" w14:textId="77777777" w:rsidR="00482790" w:rsidRPr="00717557" w:rsidRDefault="00814C47">
      <w:pPr>
        <w:rPr>
          <w:rFonts w:ascii="ＭＳ ゴシック" w:eastAsia="ＭＳ ゴシック" w:hAnsi="ＭＳ ゴシック"/>
          <w:b/>
          <w:bCs/>
          <w:sz w:val="24"/>
          <w:szCs w:val="24"/>
        </w:rPr>
      </w:pPr>
      <w:r w:rsidRPr="00717557">
        <w:rPr>
          <w:rFonts w:ascii="ＭＳ ゴシック" w:eastAsia="ＭＳ ゴシック" w:hAnsi="ＭＳ ゴシック" w:hint="eastAsia"/>
          <w:b/>
          <w:bCs/>
          <w:sz w:val="24"/>
          <w:szCs w:val="24"/>
        </w:rPr>
        <w:t>３　刑法の目的</w:t>
      </w:r>
    </w:p>
    <w:p w14:paraId="2BF64892" w14:textId="7DF9F9AB" w:rsidR="00482790" w:rsidRDefault="00814C47" w:rsidP="00717557">
      <w:pPr>
        <w:ind w:firstLineChars="200" w:firstLine="428"/>
        <w:rPr>
          <w:rFonts w:ascii="ＭＳ 明朝" w:hAnsi="ＭＳ 明朝"/>
          <w:sz w:val="21"/>
          <w:szCs w:val="21"/>
        </w:rPr>
      </w:pPr>
      <w:r>
        <w:rPr>
          <w:rFonts w:ascii="ＭＳ 明朝" w:hAnsi="ＭＳ 明朝" w:hint="eastAsia"/>
          <w:sz w:val="21"/>
          <w:szCs w:val="21"/>
        </w:rPr>
        <w:t>罪刑法定主義では、</w:t>
      </w:r>
    </w:p>
    <w:p w14:paraId="224AD89D" w14:textId="7265129A" w:rsidR="00482790" w:rsidRDefault="00814C47" w:rsidP="00717557">
      <w:pPr>
        <w:ind w:leftChars="150" w:left="520" w:hangingChars="100" w:hanging="214"/>
        <w:rPr>
          <w:rFonts w:ascii="ＭＳ 明朝" w:hAnsi="ＭＳ 明朝"/>
          <w:sz w:val="21"/>
          <w:szCs w:val="21"/>
        </w:rPr>
      </w:pPr>
      <w:r>
        <w:rPr>
          <w:rFonts w:ascii="ＭＳ 明朝" w:hAnsi="ＭＳ 明朝" w:hint="eastAsia"/>
          <w:sz w:val="21"/>
          <w:szCs w:val="21"/>
        </w:rPr>
        <w:t>・どのような行為が犯罪となり、どのような刑罰を科されるかを、国民がその代表である国会で成立する「法律」で定めておかなければならないこと</w:t>
      </w:r>
    </w:p>
    <w:p w14:paraId="2C64D521" w14:textId="7745B6EA" w:rsidR="00482790" w:rsidRDefault="00814C47">
      <w:pPr>
        <w:ind w:leftChars="139" w:left="567" w:hangingChars="132" w:hanging="283"/>
        <w:rPr>
          <w:rFonts w:ascii="ＭＳ 明朝" w:hAnsi="ＭＳ 明朝"/>
          <w:sz w:val="21"/>
          <w:szCs w:val="21"/>
        </w:rPr>
      </w:pPr>
      <w:r>
        <w:rPr>
          <w:rFonts w:ascii="ＭＳ 明朝" w:hAnsi="ＭＳ 明朝" w:hint="eastAsia"/>
          <w:sz w:val="21"/>
          <w:szCs w:val="21"/>
        </w:rPr>
        <w:t>・犯罪と刑罰は、国民の権利や自由を守るために、犯罪が行われる前に文書の形になっている成文法により明示して、自分の行為が処罰されるかどうかを予測できるようにしておかなければならないこと</w:t>
      </w:r>
    </w:p>
    <w:p w14:paraId="33512184" w14:textId="77777777" w:rsidR="00482790" w:rsidRDefault="00814C47" w:rsidP="00717557">
      <w:pPr>
        <w:ind w:firstLineChars="200" w:firstLine="428"/>
        <w:rPr>
          <w:rFonts w:ascii="ＭＳ 明朝" w:hAnsi="ＭＳ 明朝"/>
          <w:sz w:val="21"/>
          <w:szCs w:val="21"/>
        </w:rPr>
      </w:pPr>
      <w:r>
        <w:rPr>
          <w:rFonts w:ascii="ＭＳ 明朝" w:hAnsi="ＭＳ 明朝" w:hint="eastAsia"/>
          <w:sz w:val="21"/>
          <w:szCs w:val="21"/>
        </w:rPr>
        <w:t>が要請されます。</w:t>
      </w:r>
    </w:p>
    <w:p w14:paraId="4A7F8637" w14:textId="48872685" w:rsidR="00482790" w:rsidRDefault="00814C47" w:rsidP="00717557">
      <w:pPr>
        <w:ind w:leftChars="200" w:left="408" w:firstLineChars="100" w:firstLine="214"/>
        <w:rPr>
          <w:rFonts w:ascii="ＭＳ 明朝" w:hAnsi="ＭＳ 明朝"/>
          <w:sz w:val="21"/>
          <w:szCs w:val="21"/>
        </w:rPr>
      </w:pPr>
      <w:r>
        <w:rPr>
          <w:rFonts w:ascii="ＭＳ 明朝" w:hAnsi="ＭＳ 明朝" w:hint="eastAsia"/>
          <w:sz w:val="21"/>
          <w:szCs w:val="21"/>
        </w:rPr>
        <w:t>このようなことが要請されるのは、そもそもなぜ刑法が必要なのかを考えるとわかりやすいかもしれません。</w:t>
      </w:r>
    </w:p>
    <w:p w14:paraId="194CCDD7" w14:textId="2EFA5E21" w:rsidR="00482790" w:rsidRDefault="00814C47">
      <w:pPr>
        <w:rPr>
          <w:rFonts w:ascii="ＭＳ 明朝" w:hAnsi="ＭＳ 明朝"/>
          <w:sz w:val="21"/>
          <w:szCs w:val="21"/>
        </w:rPr>
      </w:pPr>
      <w:r>
        <w:rPr>
          <w:rFonts w:ascii="ＭＳ 明朝" w:hAnsi="ＭＳ 明朝" w:hint="eastAsia"/>
          <w:sz w:val="21"/>
          <w:szCs w:val="21"/>
        </w:rPr>
        <w:t xml:space="preserve">　　</w:t>
      </w:r>
      <w:r w:rsidR="00665258">
        <w:rPr>
          <w:rFonts w:ascii="ＭＳ 明朝" w:hAnsi="ＭＳ 明朝" w:hint="eastAsia"/>
          <w:sz w:val="21"/>
          <w:szCs w:val="21"/>
        </w:rPr>
        <w:t xml:space="preserve">　</w:t>
      </w:r>
      <w:r>
        <w:rPr>
          <w:rFonts w:ascii="ＭＳ 明朝" w:hAnsi="ＭＳ 明朝" w:hint="eastAsia"/>
          <w:sz w:val="21"/>
          <w:szCs w:val="21"/>
        </w:rPr>
        <w:t>刑法の目的は一言でいえば人が安心してくらせるようにするためといえます。</w:t>
      </w:r>
    </w:p>
    <w:p w14:paraId="32816D20" w14:textId="3EE76A06" w:rsidR="00482790" w:rsidRDefault="00814C47" w:rsidP="00717557">
      <w:pPr>
        <w:ind w:left="428" w:hangingChars="200" w:hanging="428"/>
        <w:rPr>
          <w:rFonts w:ascii="ＭＳ 明朝" w:hAnsi="ＭＳ 明朝"/>
          <w:sz w:val="21"/>
          <w:szCs w:val="21"/>
        </w:rPr>
      </w:pPr>
      <w:r>
        <w:rPr>
          <w:rFonts w:ascii="ＭＳ 明朝" w:hAnsi="ＭＳ 明朝" w:hint="eastAsia"/>
          <w:sz w:val="21"/>
          <w:szCs w:val="21"/>
        </w:rPr>
        <w:t xml:space="preserve">　　</w:t>
      </w:r>
      <w:r w:rsidR="00665258">
        <w:rPr>
          <w:rFonts w:ascii="ＭＳ 明朝" w:hAnsi="ＭＳ 明朝" w:hint="eastAsia"/>
          <w:sz w:val="21"/>
          <w:szCs w:val="21"/>
        </w:rPr>
        <w:t xml:space="preserve">　</w:t>
      </w:r>
      <w:r>
        <w:rPr>
          <w:rFonts w:ascii="ＭＳ 明朝" w:hAnsi="ＭＳ 明朝" w:hint="eastAsia"/>
          <w:sz w:val="21"/>
          <w:szCs w:val="21"/>
        </w:rPr>
        <w:t>具体的にいうと、犯罪の防止をすることと、個人の基本的人権の保障をまっとうすることによって、社会秩序を維持することにあると考えられています。</w:t>
      </w:r>
    </w:p>
    <w:p w14:paraId="2A442B0F" w14:textId="708D61BF" w:rsidR="00482790" w:rsidRDefault="00814C47" w:rsidP="00717557">
      <w:pPr>
        <w:ind w:left="428" w:hangingChars="200" w:hanging="428"/>
        <w:rPr>
          <w:rFonts w:ascii="ＭＳ 明朝" w:hAnsi="ＭＳ 明朝"/>
          <w:sz w:val="21"/>
          <w:szCs w:val="21"/>
        </w:rPr>
      </w:pPr>
      <w:r>
        <w:rPr>
          <w:rFonts w:ascii="ＭＳ 明朝" w:hAnsi="ＭＳ 明朝" w:hint="eastAsia"/>
          <w:sz w:val="21"/>
          <w:szCs w:val="21"/>
        </w:rPr>
        <w:t xml:space="preserve">　　</w:t>
      </w:r>
      <w:r w:rsidR="00665258">
        <w:rPr>
          <w:rFonts w:ascii="ＭＳ 明朝" w:hAnsi="ＭＳ 明朝" w:hint="eastAsia"/>
          <w:sz w:val="21"/>
          <w:szCs w:val="21"/>
        </w:rPr>
        <w:t xml:space="preserve">　</w:t>
      </w:r>
      <w:r>
        <w:rPr>
          <w:rFonts w:ascii="ＭＳ 明朝" w:hAnsi="ＭＳ 明朝" w:hint="eastAsia"/>
          <w:sz w:val="21"/>
          <w:szCs w:val="21"/>
        </w:rPr>
        <w:t>もちろん刑法の目的は、個人の生命や財産といった法律で保護されるべき利益（法益）を守ることにありますが、これを守るために過酷な刑罰が科されることがあれば、このことによって国民の自由や人権が侵害されることになってしまいます。そこで、一定の行為が犯罪であることを明示して、刑罰権の恣意的な行使を防止することが重要となります。また逆に、人権保障を重視すると、犯罪を防止し法益を保護することが弱くなってしまいます。</w:t>
      </w:r>
    </w:p>
    <w:p w14:paraId="1434AE67" w14:textId="59603590" w:rsidR="00482790" w:rsidRDefault="00814C47" w:rsidP="00717557">
      <w:pPr>
        <w:ind w:left="428" w:hangingChars="200" w:hanging="428"/>
        <w:rPr>
          <w:rFonts w:ascii="ＭＳ 明朝" w:hAnsi="ＭＳ 明朝"/>
          <w:sz w:val="21"/>
          <w:szCs w:val="21"/>
        </w:rPr>
      </w:pPr>
      <w:r>
        <w:rPr>
          <w:rFonts w:ascii="ＭＳ 明朝" w:hAnsi="ＭＳ 明朝" w:hint="eastAsia"/>
          <w:sz w:val="21"/>
          <w:szCs w:val="21"/>
        </w:rPr>
        <w:t xml:space="preserve">　　</w:t>
      </w:r>
      <w:r w:rsidR="00665258">
        <w:rPr>
          <w:rFonts w:ascii="ＭＳ 明朝" w:hAnsi="ＭＳ 明朝" w:hint="eastAsia"/>
          <w:sz w:val="21"/>
          <w:szCs w:val="21"/>
        </w:rPr>
        <w:t xml:space="preserve">　</w:t>
      </w:r>
      <w:r>
        <w:rPr>
          <w:rFonts w:ascii="ＭＳ 明朝" w:hAnsi="ＭＳ 明朝" w:hint="eastAsia"/>
          <w:sz w:val="21"/>
          <w:szCs w:val="21"/>
        </w:rPr>
        <w:t>このようなことから、刑法の目的は、法益保護・人権保障のいずれか一方ではなく、究極の目的である社会秩序維持のために、法益保護と人権保障の調和をはかることにあると考えるべきといえます。</w:t>
      </w:r>
    </w:p>
    <w:p w14:paraId="441351A0" w14:textId="77777777" w:rsidR="00482790" w:rsidRDefault="00482790">
      <w:pPr>
        <w:rPr>
          <w:rFonts w:ascii="ＭＳ 明朝" w:hAnsi="ＭＳ 明朝"/>
          <w:sz w:val="21"/>
          <w:szCs w:val="21"/>
        </w:rPr>
      </w:pPr>
    </w:p>
    <w:p w14:paraId="342F4769" w14:textId="77777777" w:rsidR="00482790" w:rsidRPr="00717557" w:rsidRDefault="00814C47">
      <w:pPr>
        <w:rPr>
          <w:rFonts w:ascii="ＭＳ ゴシック" w:eastAsia="ＭＳ ゴシック" w:hAnsi="ＭＳ ゴシック"/>
          <w:b/>
          <w:bCs/>
          <w:sz w:val="24"/>
          <w:szCs w:val="24"/>
        </w:rPr>
      </w:pPr>
      <w:r w:rsidRPr="00717557">
        <w:rPr>
          <w:rFonts w:ascii="ＭＳ ゴシック" w:eastAsia="ＭＳ ゴシック" w:hAnsi="ＭＳ ゴシック" w:hint="eastAsia"/>
          <w:b/>
          <w:bCs/>
          <w:sz w:val="24"/>
          <w:szCs w:val="24"/>
        </w:rPr>
        <w:t>４　刑法の機能</w:t>
      </w:r>
    </w:p>
    <w:p w14:paraId="14D34A49" w14:textId="4BCE809D" w:rsidR="00482790" w:rsidRDefault="00814C47">
      <w:pPr>
        <w:ind w:leftChars="100" w:left="204" w:firstLineChars="100" w:firstLine="214"/>
        <w:rPr>
          <w:rFonts w:ascii="ＭＳ 明朝" w:hAnsi="ＭＳ 明朝"/>
          <w:sz w:val="21"/>
          <w:szCs w:val="21"/>
        </w:rPr>
      </w:pPr>
      <w:r>
        <w:rPr>
          <w:rFonts w:ascii="ＭＳ 明朝" w:hAnsi="ＭＳ 明朝" w:hint="eastAsia"/>
          <w:sz w:val="21"/>
          <w:szCs w:val="21"/>
        </w:rPr>
        <w:t>このような目的をはたすために、刑法には、規制的機能、秩序維持機能、自由保障機能といった</w:t>
      </w:r>
    </w:p>
    <w:p w14:paraId="08D57C68" w14:textId="77777777" w:rsidR="00482790" w:rsidRDefault="00814C47">
      <w:pPr>
        <w:ind w:firstLineChars="100" w:firstLine="214"/>
        <w:rPr>
          <w:rFonts w:ascii="ＭＳ 明朝" w:hAnsi="ＭＳ 明朝"/>
          <w:sz w:val="21"/>
          <w:szCs w:val="21"/>
        </w:rPr>
      </w:pPr>
      <w:r>
        <w:rPr>
          <w:rFonts w:ascii="ＭＳ 明朝" w:hAnsi="ＭＳ 明朝" w:hint="eastAsia"/>
          <w:sz w:val="21"/>
          <w:szCs w:val="21"/>
        </w:rPr>
        <w:t>本質的機能があると考えられています。</w:t>
      </w:r>
    </w:p>
    <w:p w14:paraId="011269DE" w14:textId="77777777" w:rsidR="00482790" w:rsidRPr="00717557" w:rsidRDefault="00814C47">
      <w:pPr>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（１）規制的機能</w:t>
      </w:r>
    </w:p>
    <w:p w14:paraId="3A741316" w14:textId="6B855BFE"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規制的機能とは、行動を規制する機能です。一定の行為を犯罪として規定し、これに対して害悪である刑罰を科することを予定することで、①その行為は法的に許されないということを示し（評価的機能）、②その行為をしてはいけないと命令する機能（決定的機能）を有することになります。</w:t>
      </w:r>
    </w:p>
    <w:p w14:paraId="120CF7A1" w14:textId="76270ACB" w:rsidR="00482790" w:rsidRDefault="00814C47" w:rsidP="00717557">
      <w:pPr>
        <w:ind w:firstLineChars="200" w:firstLine="428"/>
        <w:rPr>
          <w:rFonts w:ascii="ＭＳ 明朝" w:hAnsi="ＭＳ 明朝"/>
          <w:sz w:val="21"/>
          <w:szCs w:val="21"/>
        </w:rPr>
      </w:pPr>
      <w:r>
        <w:rPr>
          <w:rFonts w:ascii="ＭＳ 明朝" w:hAnsi="ＭＳ 明朝" w:hint="eastAsia"/>
          <w:sz w:val="21"/>
          <w:szCs w:val="21"/>
        </w:rPr>
        <w:t>この機能によって、人に犯罪をさせないようにして犯罪の防止をはかるのです。</w:t>
      </w:r>
    </w:p>
    <w:p w14:paraId="1684A91E" w14:textId="77777777" w:rsidR="00482790" w:rsidRPr="00717557" w:rsidRDefault="00814C47">
      <w:pPr>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（２）秩序維持機能</w:t>
      </w:r>
    </w:p>
    <w:p w14:paraId="7A589E44" w14:textId="0ACEFE97"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秩序維持機能は、文字どおり社会の秩序を維持する機能ですが、これはまず法益保護の機能として現れます。人の生命、自由、財産などの法律によって守られるべき利益を法益といいますが、これらを害する行為を刑罰という手段で禁止することによって、守るのが法益保護機能といえます。</w:t>
      </w:r>
    </w:p>
    <w:p w14:paraId="34BC83A6" w14:textId="04E7C892"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また、刑罰を定めることによって、社会の一般人を犯罪行為に関わらせないようにさせる「一般予防機能」、実際に犯罪をおかしてしまった人が将来二度と同様の犯罪をおかさないようにさせる「特別予防機能」という機能もはたします。</w:t>
      </w:r>
    </w:p>
    <w:p w14:paraId="3F135557" w14:textId="77777777" w:rsidR="00482790" w:rsidRPr="00717557" w:rsidRDefault="00814C47">
      <w:pPr>
        <w:rPr>
          <w:rFonts w:ascii="ＭＳ ゴシック" w:eastAsia="ＭＳ ゴシック" w:hAnsi="ＭＳ ゴシック"/>
          <w:sz w:val="21"/>
          <w:szCs w:val="21"/>
        </w:rPr>
      </w:pPr>
      <w:r w:rsidRPr="00717557">
        <w:rPr>
          <w:rFonts w:ascii="ＭＳ ゴシック" w:eastAsia="ＭＳ ゴシック" w:hAnsi="ＭＳ ゴシック" w:hint="eastAsia"/>
          <w:sz w:val="21"/>
          <w:szCs w:val="21"/>
        </w:rPr>
        <w:t>（３）自由保障機能</w:t>
      </w:r>
    </w:p>
    <w:p w14:paraId="63BDC2DF" w14:textId="7F23ED3B"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自由保障機能とは、一定の行為を犯罪として、これに刑罰を科することを明示することによって、国家が刑罰を科することを制限して刑罰の行き過ぎ・濫用を防ぐ機能です。</w:t>
      </w:r>
    </w:p>
    <w:p w14:paraId="01E9BDCE" w14:textId="084C8225"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刑罰を科するといういわばおどしによって秩序を維持しようとする機能と、不必要な刑罰を科さないという自由を保障する機能は、相互に矛盾・対立する形になりますので、この調和をはかることが大切になってきます。</w:t>
      </w:r>
    </w:p>
    <w:p w14:paraId="070E8D93" w14:textId="2952BD35"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このような機能をはたすために、刑法はあらかじめ国民の代表である国会で定められ、その刑法の内容が国民に知らされている必要があるのです。</w:t>
      </w:r>
    </w:p>
    <w:p w14:paraId="1AD985CF" w14:textId="77777777" w:rsidR="00482790" w:rsidRDefault="00482790" w:rsidP="00717557">
      <w:pPr>
        <w:rPr>
          <w:rFonts w:ascii="ＭＳ 明朝" w:hAnsi="ＭＳ 明朝"/>
          <w:sz w:val="21"/>
          <w:szCs w:val="21"/>
        </w:rPr>
      </w:pPr>
    </w:p>
    <w:p w14:paraId="25EF1092" w14:textId="77777777" w:rsidR="00482790" w:rsidRPr="00717557" w:rsidRDefault="00814C47" w:rsidP="00717557">
      <w:pPr>
        <w:rPr>
          <w:rFonts w:ascii="ＭＳ ゴシック" w:eastAsia="ＭＳ ゴシック" w:hAnsi="ＭＳ ゴシック"/>
          <w:b/>
          <w:bCs/>
          <w:sz w:val="24"/>
          <w:szCs w:val="24"/>
        </w:rPr>
      </w:pPr>
      <w:r w:rsidRPr="00717557">
        <w:rPr>
          <w:rFonts w:ascii="ＭＳ ゴシック" w:eastAsia="ＭＳ ゴシック" w:hAnsi="ＭＳ ゴシック" w:hint="eastAsia"/>
          <w:b/>
          <w:bCs/>
          <w:sz w:val="24"/>
          <w:szCs w:val="24"/>
        </w:rPr>
        <w:t>５　公事方御定書と罪刑法定主義</w:t>
      </w:r>
    </w:p>
    <w:p w14:paraId="5F5B779F" w14:textId="5F685F55"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公事方御定書については、徳川幕府の判例刑法の集成といえますが、「民は依らしむべくして知らしむべからず」などという統治方法がとられており、民衆に知らされることはありませんでした（これが「お上」の意識を生む源泉ともなっているかと思われます）。</w:t>
      </w:r>
    </w:p>
    <w:p w14:paraId="5308ECA5" w14:textId="616E12BF" w:rsidR="00482790" w:rsidRDefault="00814C47" w:rsidP="00717557">
      <w:pPr>
        <w:ind w:leftChars="100" w:left="204"/>
        <w:rPr>
          <w:rFonts w:ascii="ＭＳ 明朝" w:hAnsi="ＭＳ 明朝"/>
          <w:sz w:val="21"/>
          <w:szCs w:val="21"/>
        </w:rPr>
      </w:pPr>
      <w:r>
        <w:rPr>
          <w:rFonts w:ascii="ＭＳ 明朝" w:hAnsi="ＭＳ 明朝" w:hint="eastAsia"/>
          <w:sz w:val="21"/>
          <w:szCs w:val="21"/>
        </w:rPr>
        <w:t xml:space="preserve">　その作成も、支配者である徳川幕府によってのみなされていたため、国民の代表で決めたことにはもちろんなりませんし、どのような行為が犯罪になるかもあらかじめ示されているということはありませんでした。</w:t>
      </w:r>
    </w:p>
    <w:p w14:paraId="186B66A3" w14:textId="4FBFE055"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このような観点から、公事方御定書は、権力者・支配者である徳川幕府のためのものであり、一般民衆のためのものではなかったといえると思います。</w:t>
      </w:r>
    </w:p>
    <w:p w14:paraId="6B4D35E2" w14:textId="50F682D6"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公事方御定書は民衆に知らされることがなかったのですから、刑法の機能のうち、規制的機能や自由保障機能ははたらかず、秩序維持機能のみがはたらいていたといえます。</w:t>
      </w:r>
    </w:p>
    <w:p w14:paraId="0C190190" w14:textId="6DDB0B4E"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もちろん、裁判をするにあたってなにも基準がなく、判断する人の考え一つで行われるより、民衆に明示されていなくてもなんらかの基準はあったほうがよいとはいえますが、現代に比べると統治の道具としての役割が非常に強かったといえると思います。</w:t>
      </w:r>
    </w:p>
    <w:p w14:paraId="365D9880" w14:textId="77777777" w:rsidR="00482790" w:rsidRDefault="00482790">
      <w:pPr>
        <w:ind w:firstLineChars="200" w:firstLine="428"/>
        <w:rPr>
          <w:rFonts w:ascii="ＭＳ 明朝" w:hAnsi="ＭＳ 明朝"/>
          <w:sz w:val="21"/>
          <w:szCs w:val="21"/>
        </w:rPr>
      </w:pPr>
    </w:p>
    <w:p w14:paraId="3FB04044" w14:textId="77777777" w:rsidR="00482790" w:rsidRPr="00717557" w:rsidRDefault="00814C47">
      <w:pPr>
        <w:rPr>
          <w:rFonts w:ascii="ＭＳ ゴシック" w:eastAsia="ＭＳ ゴシック" w:hAnsi="ＭＳ ゴシック"/>
          <w:b/>
          <w:bCs/>
          <w:sz w:val="24"/>
          <w:szCs w:val="24"/>
        </w:rPr>
      </w:pPr>
      <w:r w:rsidRPr="00717557">
        <w:rPr>
          <w:rFonts w:ascii="ＭＳ ゴシック" w:eastAsia="ＭＳ ゴシック" w:hAnsi="ＭＳ ゴシック" w:hint="eastAsia"/>
          <w:b/>
          <w:bCs/>
          <w:sz w:val="24"/>
          <w:szCs w:val="24"/>
        </w:rPr>
        <w:t>６　法教育的観点</w:t>
      </w:r>
    </w:p>
    <w:p w14:paraId="679E3B68" w14:textId="45AB9B91" w:rsidR="00482790" w:rsidRDefault="00814C47" w:rsidP="00717557">
      <w:pPr>
        <w:ind w:left="214" w:hangingChars="100" w:hanging="214"/>
        <w:rPr>
          <w:rFonts w:ascii="ＭＳ 明朝" w:hAnsi="ＭＳ 明朝"/>
          <w:sz w:val="21"/>
          <w:szCs w:val="21"/>
        </w:rPr>
      </w:pPr>
      <w:r>
        <w:rPr>
          <w:rFonts w:ascii="ＭＳ 明朝" w:hAnsi="ＭＳ 明朝" w:hint="eastAsia"/>
          <w:sz w:val="21"/>
          <w:szCs w:val="21"/>
        </w:rPr>
        <w:t xml:space="preserve">　　人々が法律というルールに従うのは、そのルールに納得をし、従うことを了解しているからであると考えられます。そしてこの納得と了解は、自分たちのルールを自分たちで決めているということに支えられています。刑法が法律として存続するのも、法律を定めることに人々の納得があるからと考えられ、国の単位でいえば、国民がみずからの手で自分たちの法律を決めていく民主主義にこの根拠があると考えられます。</w:t>
      </w:r>
    </w:p>
    <w:p w14:paraId="3C59E24B" w14:textId="5F056F2B" w:rsidR="00482790" w:rsidRDefault="00814C47" w:rsidP="00717557">
      <w:pPr>
        <w:ind w:left="214" w:hangingChars="100" w:hanging="214"/>
        <w:rPr>
          <w:rFonts w:ascii="ＭＳ 明朝" w:hAnsi="ＭＳ 明朝"/>
          <w:sz w:val="21"/>
          <w:szCs w:val="21"/>
        </w:rPr>
      </w:pPr>
      <w:r>
        <w:rPr>
          <w:rFonts w:ascii="ＭＳ 明朝" w:hAnsi="ＭＳ 明朝" w:hint="eastAsia"/>
          <w:sz w:val="21"/>
          <w:szCs w:val="21"/>
        </w:rPr>
        <w:t xml:space="preserve">　　また、人の自由を守るためには、何がいけなくて、どういったペナルティが負わされるかを、あらかじめ知っておく必要があります。そうでなければルールにのっとった正しい判断ができません。</w:t>
      </w:r>
    </w:p>
    <w:p w14:paraId="5F4B2518" w14:textId="3F455A5B" w:rsidR="00482790" w:rsidRDefault="00814C47" w:rsidP="00717557">
      <w:pPr>
        <w:ind w:left="214" w:hangingChars="100" w:hanging="214"/>
        <w:rPr>
          <w:rFonts w:ascii="ＭＳ 明朝" w:hAnsi="ＭＳ 明朝"/>
          <w:sz w:val="21"/>
          <w:szCs w:val="21"/>
        </w:rPr>
      </w:pPr>
      <w:r>
        <w:rPr>
          <w:rFonts w:ascii="ＭＳ 明朝" w:hAnsi="ＭＳ 明朝" w:hint="eastAsia"/>
          <w:sz w:val="21"/>
          <w:szCs w:val="21"/>
        </w:rPr>
        <w:t xml:space="preserve">　　そこで、みんなが守るべきルールを定める場合には、可能な限り自分たちで必要なルールを定め、そしてそのルールをあらかじめきちんと示しておくことが必要となってきます。とくにペナルティを科すルールの定め方、あり方について罪刑法定主義をふまえて考えていただければと思います。</w:t>
      </w:r>
    </w:p>
    <w:p w14:paraId="60DAFF5B" w14:textId="62A83424" w:rsidR="00482790" w:rsidRDefault="00814C47">
      <w:pPr>
        <w:rPr>
          <w:rFonts w:ascii="ＭＳ 明朝" w:hAnsi="ＭＳ 明朝"/>
          <w:sz w:val="21"/>
          <w:szCs w:val="21"/>
        </w:rPr>
      </w:pPr>
      <w:r>
        <w:rPr>
          <w:rFonts w:ascii="ＭＳ 明朝" w:hAnsi="ＭＳ 明朝" w:hint="eastAsia"/>
          <w:sz w:val="21"/>
          <w:szCs w:val="21"/>
        </w:rPr>
        <w:t xml:space="preserve">　　公事方御定書は、徳川幕府の統治の一つの道具でした。</w:t>
      </w:r>
    </w:p>
    <w:p w14:paraId="4C8326A4" w14:textId="4187E764" w:rsidR="00482790" w:rsidRDefault="00814C47" w:rsidP="00717557">
      <w:pPr>
        <w:ind w:leftChars="100" w:left="204" w:firstLineChars="100" w:firstLine="214"/>
        <w:rPr>
          <w:rFonts w:ascii="ＭＳ 明朝" w:hAnsi="ＭＳ 明朝"/>
          <w:sz w:val="21"/>
          <w:szCs w:val="21"/>
        </w:rPr>
      </w:pPr>
      <w:r>
        <w:rPr>
          <w:rFonts w:ascii="ＭＳ 明朝" w:hAnsi="ＭＳ 明朝" w:hint="eastAsia"/>
          <w:sz w:val="21"/>
          <w:szCs w:val="21"/>
        </w:rPr>
        <w:t>現在の刑法に関しても、これが統治の一つの道具であることは当然ですが、この国を統治する自分たち自身のニーズに合い、おかしな使われ方をしていないか、刑罰をもってやらせないようにしようと考える行為があらかじめ犯罪として刑罰に定められているかを、私たちは監視し、不都合があれば変えていく必要もあります。</w:t>
      </w:r>
    </w:p>
    <w:p w14:paraId="5E6E4096" w14:textId="78C3B7C9" w:rsidR="00482790" w:rsidRDefault="00814C47">
      <w:pPr>
        <w:ind w:leftChars="100" w:left="204" w:firstLineChars="100" w:firstLine="214"/>
        <w:rPr>
          <w:rFonts w:ascii="ＭＳ 明朝" w:hAnsi="ＭＳ 明朝"/>
          <w:sz w:val="21"/>
          <w:szCs w:val="21"/>
        </w:rPr>
      </w:pPr>
      <w:r>
        <w:rPr>
          <w:rFonts w:ascii="ＭＳ 明朝" w:hAnsi="ＭＳ 明朝" w:hint="eastAsia"/>
          <w:sz w:val="21"/>
          <w:szCs w:val="21"/>
        </w:rPr>
        <w:t>また、一方で、刑法に定められることは「刑罰」というそれ自体が重大な人権侵害といえる制約をもって禁止したいとみんなが考える行為でありますので、極めて重大な行為に限られているといえ、刑法に定めていなくとも、やってはいけない行為、しない方がよい行為があること（契約や道徳、マナーなどで守るべき行為があること）について誤解がないようにすることも大切であると思います。</w:t>
      </w:r>
    </w:p>
    <w:p w14:paraId="11D246E0" w14:textId="77777777" w:rsidR="00665258" w:rsidRDefault="00665258">
      <w:pPr>
        <w:ind w:leftChars="100" w:left="204" w:firstLineChars="100" w:firstLine="214"/>
        <w:rPr>
          <w:rFonts w:ascii="ＭＳ 明朝" w:hAnsi="ＭＳ 明朝"/>
          <w:sz w:val="21"/>
          <w:szCs w:val="21"/>
        </w:rPr>
      </w:pPr>
    </w:p>
    <w:p w14:paraId="76E2D597" w14:textId="77777777" w:rsidR="00665258" w:rsidRDefault="00665258">
      <w:pPr>
        <w:ind w:leftChars="100" w:left="204" w:firstLineChars="100" w:firstLine="214"/>
        <w:rPr>
          <w:rFonts w:ascii="ＭＳ 明朝" w:hAnsi="ＭＳ 明朝"/>
          <w:sz w:val="21"/>
          <w:szCs w:val="21"/>
        </w:rPr>
      </w:pPr>
    </w:p>
    <w:p w14:paraId="7423A4EF" w14:textId="77777777" w:rsidR="00665258" w:rsidRDefault="00665258">
      <w:pPr>
        <w:ind w:leftChars="100" w:left="204" w:firstLineChars="100" w:firstLine="214"/>
        <w:rPr>
          <w:rFonts w:ascii="ＭＳ 明朝" w:hAnsi="ＭＳ 明朝"/>
          <w:sz w:val="21"/>
          <w:szCs w:val="21"/>
        </w:rPr>
      </w:pPr>
    </w:p>
    <w:p w14:paraId="19DBA7DE" w14:textId="77777777" w:rsidR="00665258" w:rsidRDefault="00665258">
      <w:pPr>
        <w:ind w:leftChars="100" w:left="204" w:firstLineChars="100" w:firstLine="214"/>
        <w:rPr>
          <w:rFonts w:ascii="ＭＳ 明朝" w:hAnsi="ＭＳ 明朝"/>
          <w:sz w:val="21"/>
          <w:szCs w:val="21"/>
        </w:rPr>
      </w:pPr>
    </w:p>
    <w:p w14:paraId="31EC2B28" w14:textId="77777777" w:rsidR="00665258" w:rsidRDefault="00665258">
      <w:pPr>
        <w:ind w:leftChars="100" w:left="204" w:firstLineChars="100" w:firstLine="214"/>
        <w:rPr>
          <w:rFonts w:ascii="ＭＳ 明朝" w:hAnsi="ＭＳ 明朝"/>
          <w:sz w:val="21"/>
          <w:szCs w:val="21"/>
        </w:rPr>
      </w:pPr>
    </w:p>
    <w:p w14:paraId="10A51FBE" w14:textId="77777777" w:rsidR="00665258" w:rsidRDefault="00665258">
      <w:pPr>
        <w:ind w:leftChars="100" w:left="204" w:firstLineChars="100" w:firstLine="214"/>
        <w:rPr>
          <w:rFonts w:ascii="ＭＳ 明朝" w:hAnsi="ＭＳ 明朝"/>
          <w:sz w:val="21"/>
          <w:szCs w:val="21"/>
        </w:rPr>
      </w:pPr>
    </w:p>
    <w:p w14:paraId="7EF5CEEB" w14:textId="77777777" w:rsidR="00665258" w:rsidRDefault="00665258">
      <w:pPr>
        <w:ind w:leftChars="100" w:left="204" w:firstLineChars="100" w:firstLine="214"/>
        <w:rPr>
          <w:rFonts w:ascii="ＭＳ 明朝" w:hAnsi="ＭＳ 明朝"/>
          <w:sz w:val="21"/>
          <w:szCs w:val="21"/>
        </w:rPr>
      </w:pPr>
    </w:p>
    <w:p w14:paraId="4F119123" w14:textId="77777777" w:rsidR="00665258" w:rsidRDefault="00665258">
      <w:pPr>
        <w:ind w:leftChars="100" w:left="204" w:firstLineChars="100" w:firstLine="214"/>
        <w:rPr>
          <w:rFonts w:ascii="ＭＳ 明朝" w:hAnsi="ＭＳ 明朝"/>
          <w:sz w:val="21"/>
          <w:szCs w:val="21"/>
        </w:rPr>
      </w:pPr>
    </w:p>
    <w:p w14:paraId="5EE86A0E" w14:textId="77777777" w:rsidR="00665258" w:rsidRDefault="00665258">
      <w:pPr>
        <w:ind w:leftChars="100" w:left="204" w:firstLineChars="100" w:firstLine="214"/>
        <w:rPr>
          <w:rFonts w:ascii="ＭＳ 明朝" w:hAnsi="ＭＳ 明朝"/>
          <w:sz w:val="21"/>
          <w:szCs w:val="21"/>
        </w:rPr>
      </w:pPr>
    </w:p>
    <w:p w14:paraId="0BB1E03E" w14:textId="77777777" w:rsidR="00665258" w:rsidRDefault="00665258">
      <w:pPr>
        <w:ind w:leftChars="100" w:left="204" w:firstLineChars="100" w:firstLine="214"/>
        <w:rPr>
          <w:rFonts w:ascii="ＭＳ 明朝" w:hAnsi="ＭＳ 明朝"/>
          <w:sz w:val="21"/>
          <w:szCs w:val="21"/>
        </w:rPr>
      </w:pPr>
    </w:p>
    <w:p w14:paraId="562BBEA8" w14:textId="77777777" w:rsidR="00665258" w:rsidRDefault="00665258">
      <w:pPr>
        <w:ind w:leftChars="100" w:left="204" w:firstLineChars="100" w:firstLine="214"/>
        <w:rPr>
          <w:rFonts w:ascii="ＭＳ 明朝" w:hAnsi="ＭＳ 明朝"/>
          <w:sz w:val="21"/>
          <w:szCs w:val="21"/>
        </w:rPr>
      </w:pPr>
    </w:p>
    <w:p w14:paraId="0FFD3F31" w14:textId="77777777" w:rsidR="00665258" w:rsidRDefault="00665258">
      <w:pPr>
        <w:ind w:leftChars="100" w:left="204" w:firstLineChars="100" w:firstLine="214"/>
        <w:rPr>
          <w:rFonts w:ascii="ＭＳ 明朝" w:hAnsi="ＭＳ 明朝"/>
          <w:sz w:val="21"/>
          <w:szCs w:val="21"/>
        </w:rPr>
      </w:pPr>
    </w:p>
    <w:p w14:paraId="164D258C" w14:textId="77777777" w:rsidR="00665258" w:rsidRDefault="00665258">
      <w:pPr>
        <w:ind w:leftChars="100" w:left="204" w:firstLineChars="100" w:firstLine="214"/>
        <w:rPr>
          <w:rFonts w:ascii="ＭＳ 明朝" w:hAnsi="ＭＳ 明朝"/>
          <w:sz w:val="21"/>
          <w:szCs w:val="21"/>
        </w:rPr>
      </w:pPr>
    </w:p>
    <w:p w14:paraId="4C81CFDB" w14:textId="77777777" w:rsidR="00665258" w:rsidRDefault="00665258">
      <w:pPr>
        <w:ind w:leftChars="100" w:left="204" w:firstLineChars="100" w:firstLine="214"/>
        <w:rPr>
          <w:rFonts w:ascii="ＭＳ 明朝" w:hAnsi="ＭＳ 明朝"/>
          <w:sz w:val="21"/>
          <w:szCs w:val="21"/>
        </w:rPr>
      </w:pPr>
    </w:p>
    <w:p w14:paraId="26674C63" w14:textId="77777777" w:rsidR="00665258" w:rsidRDefault="00665258">
      <w:pPr>
        <w:ind w:leftChars="100" w:left="204" w:firstLineChars="100" w:firstLine="214"/>
        <w:rPr>
          <w:rFonts w:ascii="ＭＳ 明朝" w:hAnsi="ＭＳ 明朝"/>
          <w:sz w:val="21"/>
          <w:szCs w:val="21"/>
        </w:rPr>
      </w:pPr>
    </w:p>
    <w:p w14:paraId="1B38350B" w14:textId="77777777" w:rsidR="00665258" w:rsidRDefault="00665258">
      <w:pPr>
        <w:ind w:leftChars="100" w:left="204" w:firstLineChars="100" w:firstLine="214"/>
        <w:rPr>
          <w:rFonts w:ascii="ＭＳ 明朝" w:hAnsi="ＭＳ 明朝"/>
          <w:sz w:val="21"/>
          <w:szCs w:val="21"/>
        </w:rPr>
      </w:pPr>
    </w:p>
    <w:p w14:paraId="17A260AD" w14:textId="77777777" w:rsidR="00665258" w:rsidRDefault="00665258">
      <w:pPr>
        <w:ind w:leftChars="100" w:left="204" w:firstLineChars="100" w:firstLine="214"/>
        <w:rPr>
          <w:rFonts w:ascii="ＭＳ 明朝" w:hAnsi="ＭＳ 明朝"/>
          <w:sz w:val="21"/>
          <w:szCs w:val="21"/>
        </w:rPr>
      </w:pPr>
    </w:p>
    <w:p w14:paraId="740CB7C9" w14:textId="77777777" w:rsidR="00665258" w:rsidRDefault="00665258">
      <w:pPr>
        <w:ind w:leftChars="100" w:left="204" w:firstLineChars="100" w:firstLine="214"/>
        <w:rPr>
          <w:rFonts w:ascii="ＭＳ 明朝" w:hAnsi="ＭＳ 明朝"/>
          <w:sz w:val="21"/>
          <w:szCs w:val="21"/>
        </w:rPr>
      </w:pPr>
    </w:p>
    <w:p w14:paraId="3DD020CB" w14:textId="77777777" w:rsidR="00665258" w:rsidRDefault="00665258">
      <w:pPr>
        <w:ind w:leftChars="100" w:left="204" w:firstLineChars="100" w:firstLine="214"/>
        <w:rPr>
          <w:rFonts w:ascii="ＭＳ 明朝" w:hAnsi="ＭＳ 明朝"/>
          <w:sz w:val="21"/>
          <w:szCs w:val="21"/>
        </w:rPr>
      </w:pPr>
    </w:p>
    <w:p w14:paraId="6EA0C38F" w14:textId="77777777" w:rsidR="00665258" w:rsidRDefault="00665258">
      <w:pPr>
        <w:ind w:leftChars="100" w:left="204" w:firstLineChars="100" w:firstLine="214"/>
        <w:rPr>
          <w:rFonts w:ascii="ＭＳ 明朝" w:hAnsi="ＭＳ 明朝"/>
          <w:sz w:val="21"/>
          <w:szCs w:val="21"/>
        </w:rPr>
      </w:pPr>
    </w:p>
    <w:p w14:paraId="50E1A323" w14:textId="77777777" w:rsidR="00665258" w:rsidRDefault="00665258">
      <w:pPr>
        <w:ind w:leftChars="100" w:left="204" w:firstLineChars="100" w:firstLine="214"/>
        <w:rPr>
          <w:rFonts w:ascii="ＭＳ 明朝" w:hAnsi="ＭＳ 明朝"/>
          <w:sz w:val="21"/>
          <w:szCs w:val="21"/>
        </w:rPr>
      </w:pPr>
    </w:p>
    <w:p w14:paraId="2A097B41" w14:textId="77777777" w:rsidR="00665258" w:rsidRDefault="00665258">
      <w:pPr>
        <w:ind w:leftChars="100" w:left="204" w:firstLineChars="100" w:firstLine="214"/>
        <w:rPr>
          <w:rFonts w:ascii="ＭＳ 明朝" w:hAnsi="ＭＳ 明朝"/>
          <w:sz w:val="21"/>
          <w:szCs w:val="21"/>
        </w:rPr>
      </w:pPr>
    </w:p>
    <w:p w14:paraId="4D30F129" w14:textId="77777777" w:rsidR="00665258" w:rsidRDefault="00665258">
      <w:pPr>
        <w:ind w:leftChars="100" w:left="204" w:firstLineChars="100" w:firstLine="214"/>
        <w:rPr>
          <w:rFonts w:ascii="ＭＳ 明朝" w:hAnsi="ＭＳ 明朝"/>
          <w:sz w:val="21"/>
          <w:szCs w:val="21"/>
        </w:rPr>
      </w:pPr>
    </w:p>
    <w:p w14:paraId="62067BC1" w14:textId="77777777" w:rsidR="00665258" w:rsidRDefault="00665258">
      <w:pPr>
        <w:ind w:leftChars="100" w:left="204" w:firstLineChars="100" w:firstLine="214"/>
        <w:rPr>
          <w:rFonts w:ascii="ＭＳ 明朝" w:hAnsi="ＭＳ 明朝"/>
          <w:sz w:val="21"/>
          <w:szCs w:val="21"/>
        </w:rPr>
      </w:pPr>
    </w:p>
    <w:p w14:paraId="016DD7B8" w14:textId="77777777" w:rsidR="00665258" w:rsidRDefault="00665258">
      <w:pPr>
        <w:ind w:leftChars="100" w:left="204" w:firstLineChars="100" w:firstLine="214"/>
        <w:rPr>
          <w:rFonts w:ascii="ＭＳ 明朝" w:hAnsi="ＭＳ 明朝"/>
          <w:sz w:val="21"/>
          <w:szCs w:val="21"/>
        </w:rPr>
      </w:pPr>
    </w:p>
    <w:p w14:paraId="64E4A45F" w14:textId="77777777" w:rsidR="00665258" w:rsidRDefault="00665258">
      <w:pPr>
        <w:ind w:leftChars="100" w:left="204" w:firstLineChars="100" w:firstLine="214"/>
        <w:rPr>
          <w:rFonts w:ascii="ＭＳ 明朝" w:hAnsi="ＭＳ 明朝"/>
          <w:sz w:val="21"/>
          <w:szCs w:val="21"/>
        </w:rPr>
      </w:pPr>
    </w:p>
    <w:p w14:paraId="687F04E6" w14:textId="77777777" w:rsidR="00665258" w:rsidRDefault="00665258">
      <w:pPr>
        <w:ind w:leftChars="100" w:left="204" w:firstLineChars="100" w:firstLine="214"/>
        <w:rPr>
          <w:rFonts w:ascii="ＭＳ 明朝" w:hAnsi="ＭＳ 明朝"/>
          <w:sz w:val="21"/>
          <w:szCs w:val="21"/>
        </w:rPr>
      </w:pPr>
    </w:p>
    <w:p w14:paraId="07C2C7C4" w14:textId="77777777" w:rsidR="00665258" w:rsidRDefault="00665258">
      <w:pPr>
        <w:ind w:leftChars="100" w:left="204" w:firstLineChars="100" w:firstLine="214"/>
        <w:rPr>
          <w:rFonts w:ascii="ＭＳ 明朝" w:hAnsi="ＭＳ 明朝"/>
          <w:sz w:val="21"/>
          <w:szCs w:val="21"/>
        </w:rPr>
      </w:pPr>
    </w:p>
    <w:p w14:paraId="183F1381" w14:textId="77777777" w:rsidR="00665258" w:rsidRDefault="00665258">
      <w:pPr>
        <w:ind w:leftChars="100" w:left="204" w:firstLineChars="100" w:firstLine="214"/>
        <w:rPr>
          <w:rFonts w:ascii="ＭＳ 明朝" w:hAnsi="ＭＳ 明朝"/>
          <w:sz w:val="21"/>
          <w:szCs w:val="21"/>
        </w:rPr>
      </w:pPr>
    </w:p>
    <w:p w14:paraId="1D3F4F1F" w14:textId="77777777" w:rsidR="00665258" w:rsidRDefault="00665258">
      <w:pPr>
        <w:ind w:leftChars="100" w:left="204" w:firstLineChars="100" w:firstLine="214"/>
        <w:rPr>
          <w:rFonts w:ascii="ＭＳ 明朝" w:hAnsi="ＭＳ 明朝"/>
          <w:sz w:val="21"/>
          <w:szCs w:val="21"/>
        </w:rPr>
      </w:pPr>
    </w:p>
    <w:p w14:paraId="29F2934C" w14:textId="77777777" w:rsidR="00665258" w:rsidRDefault="00665258">
      <w:pPr>
        <w:ind w:leftChars="100" w:left="204" w:firstLineChars="100" w:firstLine="214"/>
        <w:rPr>
          <w:rFonts w:ascii="ＭＳ 明朝" w:hAnsi="ＭＳ 明朝"/>
          <w:sz w:val="21"/>
          <w:szCs w:val="21"/>
        </w:rPr>
      </w:pPr>
    </w:p>
    <w:p w14:paraId="79D16057" w14:textId="77777777" w:rsidR="00665258" w:rsidRDefault="00665258">
      <w:pPr>
        <w:ind w:leftChars="100" w:left="204" w:firstLineChars="100" w:firstLine="214"/>
        <w:rPr>
          <w:rFonts w:ascii="ＭＳ 明朝" w:hAnsi="ＭＳ 明朝"/>
          <w:sz w:val="21"/>
          <w:szCs w:val="21"/>
        </w:rPr>
      </w:pPr>
    </w:p>
    <w:p w14:paraId="21419DAA" w14:textId="77777777" w:rsidR="00665258" w:rsidRDefault="00665258">
      <w:pPr>
        <w:ind w:leftChars="100" w:left="204" w:firstLineChars="100" w:firstLine="214"/>
        <w:rPr>
          <w:rFonts w:ascii="ＭＳ 明朝" w:hAnsi="ＭＳ 明朝"/>
          <w:sz w:val="21"/>
          <w:szCs w:val="21"/>
        </w:rPr>
      </w:pPr>
    </w:p>
    <w:p w14:paraId="54CA198D" w14:textId="77777777" w:rsidR="00665258" w:rsidRDefault="00665258">
      <w:pPr>
        <w:ind w:leftChars="100" w:left="204" w:firstLineChars="100" w:firstLine="214"/>
        <w:rPr>
          <w:rFonts w:ascii="ＭＳ 明朝" w:hAnsi="ＭＳ 明朝"/>
          <w:sz w:val="21"/>
          <w:szCs w:val="21"/>
        </w:rPr>
      </w:pPr>
    </w:p>
    <w:p w14:paraId="490AA327" w14:textId="77777777" w:rsidR="00665258" w:rsidRDefault="00665258" w:rsidP="00717557">
      <w:pPr>
        <w:ind w:leftChars="100" w:left="204" w:firstLineChars="100" w:firstLine="214"/>
        <w:rPr>
          <w:rFonts w:ascii="ＭＳ 明朝" w:hAnsi="ＭＳ 明朝"/>
          <w:sz w:val="21"/>
          <w:szCs w:val="21"/>
        </w:rPr>
      </w:pPr>
    </w:p>
    <w:p w14:paraId="18CA1649" w14:textId="75B6DCCB" w:rsidR="004C5A0B" w:rsidRPr="00717557" w:rsidRDefault="00665258" w:rsidP="004C5A0B">
      <w:pPr>
        <w:rPr>
          <w:rFonts w:ascii="ＭＳ ゴシック" w:eastAsia="ＭＳ ゴシック" w:hAnsi="ＭＳ ゴシック"/>
          <w:b/>
          <w:bCs/>
          <w:sz w:val="32"/>
          <w:szCs w:val="32"/>
        </w:rPr>
      </w:pPr>
      <w:r w:rsidRPr="00717557">
        <w:rPr>
          <w:rFonts w:ascii="ＭＳ ゴシック" w:eastAsia="ＭＳ ゴシック" w:hAnsi="ＭＳ ゴシック" w:hint="eastAsia"/>
          <w:b/>
          <w:bCs/>
          <w:sz w:val="32"/>
          <w:szCs w:val="32"/>
        </w:rPr>
        <w:t>第</w:t>
      </w:r>
      <w:r w:rsidR="004C5A0B" w:rsidRPr="00717557">
        <w:rPr>
          <w:rFonts w:ascii="ＭＳ ゴシック" w:eastAsia="ＭＳ ゴシック" w:hAnsi="ＭＳ ゴシック" w:hint="eastAsia"/>
          <w:b/>
          <w:bCs/>
          <w:sz w:val="32"/>
          <w:szCs w:val="32"/>
        </w:rPr>
        <w:t>Ⅳ</w:t>
      </w:r>
      <w:r w:rsidRPr="00717557">
        <w:rPr>
          <w:rFonts w:ascii="ＭＳ ゴシック" w:eastAsia="ＭＳ ゴシック" w:hAnsi="ＭＳ ゴシック" w:hint="eastAsia"/>
          <w:b/>
          <w:bCs/>
          <w:sz w:val="32"/>
          <w:szCs w:val="32"/>
        </w:rPr>
        <w:t>部</w:t>
      </w:r>
      <w:r w:rsidR="004C5A0B" w:rsidRPr="00717557">
        <w:rPr>
          <w:rFonts w:ascii="ＭＳ ゴシック" w:eastAsia="ＭＳ ゴシック" w:hAnsi="ＭＳ ゴシック" w:hint="eastAsia"/>
          <w:b/>
          <w:bCs/>
          <w:sz w:val="32"/>
          <w:szCs w:val="32"/>
        </w:rPr>
        <w:t xml:space="preserve">　授業づくりのポイント</w:t>
      </w:r>
    </w:p>
    <w:p w14:paraId="1BC5BCD2" w14:textId="77777777" w:rsidR="004C5A0B" w:rsidRPr="00717557" w:rsidRDefault="004C5A0B" w:rsidP="004C5A0B">
      <w:pPr>
        <w:rPr>
          <w:rFonts w:ascii="ＭＳ ゴシック" w:eastAsia="ＭＳ ゴシック" w:hAnsi="ＭＳ ゴシック"/>
          <w:b/>
          <w:sz w:val="24"/>
          <w:szCs w:val="24"/>
        </w:rPr>
      </w:pPr>
      <w:r w:rsidRPr="00717557">
        <w:rPr>
          <w:rFonts w:ascii="ＭＳ ゴシック" w:eastAsia="ＭＳ ゴシック" w:hAnsi="ＭＳ ゴシック" w:hint="eastAsia"/>
          <w:b/>
          <w:sz w:val="24"/>
          <w:szCs w:val="24"/>
        </w:rPr>
        <w:t>１　ねらいをはっきりさせましょう</w:t>
      </w:r>
    </w:p>
    <w:p w14:paraId="0BE99703" w14:textId="77777777" w:rsidR="004C5A0B" w:rsidRPr="00717557" w:rsidRDefault="004C5A0B" w:rsidP="00717557">
      <w:pPr>
        <w:ind w:firstLineChars="100" w:firstLine="215"/>
        <w:rPr>
          <w:rFonts w:ascii="ＭＳ ゴシック" w:eastAsia="ＭＳ ゴシック" w:hAnsi="ＭＳ ゴシック"/>
          <w:b/>
          <w:bCs/>
          <w:sz w:val="21"/>
          <w:szCs w:val="21"/>
        </w:rPr>
      </w:pPr>
      <w:r w:rsidRPr="00717557">
        <w:rPr>
          <w:rFonts w:ascii="ＭＳ ゴシック" w:eastAsia="ＭＳ ゴシック" w:hAnsi="ＭＳ ゴシック"/>
          <w:b/>
          <w:bCs/>
          <w:sz w:val="21"/>
          <w:szCs w:val="21"/>
        </w:rPr>
        <w:t>(1)　執務の準則であったことはしっかりとらえさせましょう</w:t>
      </w:r>
    </w:p>
    <w:p w14:paraId="1B5315F3" w14:textId="2932CE76" w:rsidR="004C5A0B" w:rsidRDefault="004C5A0B" w:rsidP="00717557">
      <w:pPr>
        <w:ind w:left="428" w:hangingChars="200" w:hanging="428"/>
        <w:rPr>
          <w:rFonts w:ascii="ＭＳ 明朝" w:hAnsi="ＭＳ 明朝"/>
          <w:sz w:val="21"/>
          <w:szCs w:val="21"/>
        </w:rPr>
      </w:pPr>
      <w:r>
        <w:rPr>
          <w:rFonts w:ascii="ＭＳ 明朝" w:hAnsi="ＭＳ 明朝" w:hint="eastAsia"/>
          <w:sz w:val="21"/>
          <w:szCs w:val="21"/>
        </w:rPr>
        <w:t xml:space="preserve">　</w:t>
      </w:r>
      <w:r w:rsidR="00D44A2C">
        <w:rPr>
          <w:rFonts w:ascii="ＭＳ 明朝" w:hAnsi="ＭＳ 明朝" w:hint="eastAsia"/>
          <w:sz w:val="21"/>
          <w:szCs w:val="21"/>
        </w:rPr>
        <w:t xml:space="preserve">　　</w:t>
      </w:r>
      <w:r>
        <w:rPr>
          <w:rFonts w:ascii="ＭＳ 明朝" w:hAnsi="ＭＳ 明朝" w:hint="eastAsia"/>
          <w:sz w:val="21"/>
          <w:szCs w:val="21"/>
        </w:rPr>
        <w:t>今の刑法は</w:t>
      </w:r>
      <w:r w:rsidR="00E12898">
        <w:rPr>
          <w:rFonts w:ascii="ＭＳ 明朝" w:hAnsi="ＭＳ 明朝" w:hint="eastAsia"/>
          <w:sz w:val="21"/>
          <w:szCs w:val="21"/>
        </w:rPr>
        <w:t>、</w:t>
      </w:r>
      <w:r>
        <w:rPr>
          <w:rFonts w:ascii="ＭＳ 明朝" w:hAnsi="ＭＳ 明朝" w:hint="eastAsia"/>
          <w:sz w:val="21"/>
          <w:szCs w:val="21"/>
        </w:rPr>
        <w:t>あらかじめ「こんなことをしたらいけません。もし違反したらこんな刑罰になります」ということが示してあります。しかし</w:t>
      </w:r>
      <w:r w:rsidR="00E12898">
        <w:rPr>
          <w:rFonts w:ascii="ＭＳ 明朝" w:hAnsi="ＭＳ 明朝" w:hint="eastAsia"/>
          <w:sz w:val="21"/>
          <w:szCs w:val="21"/>
        </w:rPr>
        <w:t>、</w:t>
      </w:r>
      <w:r>
        <w:rPr>
          <w:rFonts w:ascii="ＭＳ 明朝" w:hAnsi="ＭＳ 明朝" w:hint="eastAsia"/>
          <w:sz w:val="21"/>
          <w:szCs w:val="21"/>
        </w:rPr>
        <w:t>当時は</w:t>
      </w:r>
      <w:r w:rsidR="00E12898">
        <w:rPr>
          <w:rFonts w:ascii="ＭＳ 明朝" w:hAnsi="ＭＳ 明朝" w:hint="eastAsia"/>
          <w:sz w:val="21"/>
          <w:szCs w:val="21"/>
        </w:rPr>
        <w:t>、</w:t>
      </w:r>
      <w:r>
        <w:rPr>
          <w:rFonts w:ascii="ＭＳ 明朝" w:hAnsi="ＭＳ 明朝" w:hint="eastAsia"/>
          <w:sz w:val="21"/>
          <w:szCs w:val="21"/>
        </w:rPr>
        <w:t>そうでなかった。江戸の庶民は刑法の中身を知らされていなかったのです。しかも</w:t>
      </w:r>
      <w:r w:rsidR="00E12898">
        <w:rPr>
          <w:rFonts w:ascii="ＭＳ 明朝" w:hAnsi="ＭＳ 明朝" w:hint="eastAsia"/>
          <w:sz w:val="21"/>
          <w:szCs w:val="21"/>
        </w:rPr>
        <w:t>、</w:t>
      </w:r>
      <w:r>
        <w:rPr>
          <w:rFonts w:ascii="ＭＳ 明朝" w:hAnsi="ＭＳ 明朝" w:hint="eastAsia"/>
          <w:sz w:val="21"/>
          <w:szCs w:val="21"/>
        </w:rPr>
        <w:t>取り調べをする人と裁判をする人は同じ人（町奉行）で</w:t>
      </w:r>
      <w:r w:rsidR="00E12898">
        <w:rPr>
          <w:rFonts w:ascii="ＭＳ 明朝" w:hAnsi="ＭＳ 明朝" w:hint="eastAsia"/>
          <w:sz w:val="21"/>
          <w:szCs w:val="21"/>
        </w:rPr>
        <w:t>、</w:t>
      </w:r>
      <w:r>
        <w:rPr>
          <w:rFonts w:ascii="ＭＳ 明朝" w:hAnsi="ＭＳ 明朝" w:hint="eastAsia"/>
          <w:sz w:val="21"/>
          <w:szCs w:val="21"/>
        </w:rPr>
        <w:t>もちろん弁護士もいません。その違いと影響、意味についてはっきりさせることが大切です。</w:t>
      </w:r>
    </w:p>
    <w:p w14:paraId="5D7DC62B" w14:textId="77777777" w:rsidR="004C5A0B" w:rsidRDefault="004C5A0B" w:rsidP="004C5A0B">
      <w:pPr>
        <w:rPr>
          <w:rFonts w:ascii="ＭＳ ゴシック" w:eastAsia="ＭＳ ゴシック" w:hAnsi="ＭＳ ゴシック"/>
          <w:sz w:val="21"/>
          <w:szCs w:val="21"/>
        </w:rPr>
      </w:pPr>
    </w:p>
    <w:p w14:paraId="3D2856FB" w14:textId="77777777" w:rsidR="004C5A0B" w:rsidRPr="00717557" w:rsidRDefault="004C5A0B" w:rsidP="00717557">
      <w:pPr>
        <w:ind w:firstLineChars="100" w:firstLine="215"/>
        <w:rPr>
          <w:rFonts w:ascii="ＭＳ 明朝" w:hAnsi="ＭＳ 明朝"/>
          <w:b/>
          <w:bCs/>
          <w:sz w:val="21"/>
          <w:szCs w:val="21"/>
        </w:rPr>
      </w:pPr>
      <w:r w:rsidRPr="00717557">
        <w:rPr>
          <w:rFonts w:ascii="ＭＳ ゴシック" w:eastAsia="ＭＳ ゴシック" w:hAnsi="ＭＳ ゴシック"/>
          <w:b/>
          <w:bCs/>
          <w:sz w:val="21"/>
          <w:szCs w:val="21"/>
        </w:rPr>
        <w:t>(2)　過去の出来事であることを確認しましょう</w:t>
      </w:r>
    </w:p>
    <w:p w14:paraId="4F9DC296" w14:textId="076E99C7" w:rsidR="004C5A0B" w:rsidRDefault="004C5A0B" w:rsidP="00717557">
      <w:pPr>
        <w:ind w:left="428" w:hangingChars="200" w:hanging="428"/>
        <w:rPr>
          <w:rFonts w:ascii="ＭＳ 明朝" w:hAnsi="ＭＳ 明朝"/>
          <w:sz w:val="21"/>
          <w:szCs w:val="21"/>
        </w:rPr>
      </w:pPr>
      <w:r>
        <w:rPr>
          <w:rFonts w:ascii="ＭＳ 明朝" w:hAnsi="ＭＳ 明朝" w:hint="eastAsia"/>
          <w:sz w:val="21"/>
          <w:szCs w:val="21"/>
        </w:rPr>
        <w:t xml:space="preserve">　</w:t>
      </w:r>
      <w:r w:rsidR="00D44A2C">
        <w:rPr>
          <w:rFonts w:ascii="ＭＳ 明朝" w:hAnsi="ＭＳ 明朝" w:hint="eastAsia"/>
          <w:sz w:val="21"/>
          <w:szCs w:val="21"/>
        </w:rPr>
        <w:t xml:space="preserve">　　</w:t>
      </w:r>
      <w:r>
        <w:rPr>
          <w:rFonts w:ascii="ＭＳ 明朝" w:hAnsi="ＭＳ 明朝" w:hint="eastAsia"/>
          <w:sz w:val="21"/>
          <w:szCs w:val="21"/>
        </w:rPr>
        <w:t>あくまで</w:t>
      </w:r>
      <w:r w:rsidR="00E12898">
        <w:rPr>
          <w:rFonts w:ascii="ＭＳ 明朝" w:hAnsi="ＭＳ 明朝" w:hint="eastAsia"/>
          <w:sz w:val="21"/>
          <w:szCs w:val="21"/>
        </w:rPr>
        <w:t>、</w:t>
      </w:r>
      <w:r>
        <w:rPr>
          <w:rFonts w:ascii="ＭＳ 明朝" w:hAnsi="ＭＳ 明朝" w:hint="eastAsia"/>
          <w:sz w:val="21"/>
          <w:szCs w:val="21"/>
        </w:rPr>
        <w:t>歴史上の出来事なので</w:t>
      </w:r>
      <w:r w:rsidR="00E12898">
        <w:rPr>
          <w:rFonts w:ascii="ＭＳ 明朝" w:hAnsi="ＭＳ 明朝" w:hint="eastAsia"/>
          <w:sz w:val="21"/>
          <w:szCs w:val="21"/>
        </w:rPr>
        <w:t>、</w:t>
      </w:r>
      <w:r>
        <w:rPr>
          <w:rFonts w:ascii="ＭＳ 明朝" w:hAnsi="ＭＳ 明朝" w:hint="eastAsia"/>
          <w:sz w:val="21"/>
          <w:szCs w:val="21"/>
        </w:rPr>
        <w:t>時代の空気</w:t>
      </w:r>
      <w:r w:rsidR="00E12898">
        <w:rPr>
          <w:rFonts w:ascii="ＭＳ 明朝" w:hAnsi="ＭＳ 明朝" w:hint="eastAsia"/>
          <w:sz w:val="21"/>
          <w:szCs w:val="21"/>
        </w:rPr>
        <w:t>、</w:t>
      </w:r>
      <w:r>
        <w:rPr>
          <w:rFonts w:ascii="ＭＳ 明朝" w:hAnsi="ＭＳ 明朝" w:hint="eastAsia"/>
          <w:sz w:val="21"/>
          <w:szCs w:val="21"/>
        </w:rPr>
        <w:t>その当時の人々の思いなどをイメージできることが大切です。今のルールや裁判</w:t>
      </w:r>
      <w:r w:rsidR="00E12898">
        <w:rPr>
          <w:rFonts w:ascii="ＭＳ 明朝" w:hAnsi="ＭＳ 明朝" w:hint="eastAsia"/>
          <w:sz w:val="21"/>
          <w:szCs w:val="21"/>
        </w:rPr>
        <w:t>、</w:t>
      </w:r>
      <w:r>
        <w:rPr>
          <w:rFonts w:ascii="ＭＳ 明朝" w:hAnsi="ＭＳ 明朝" w:hint="eastAsia"/>
          <w:sz w:val="21"/>
          <w:szCs w:val="21"/>
        </w:rPr>
        <w:t>刑罰と違っていることが</w:t>
      </w:r>
      <w:r w:rsidR="00E12898">
        <w:rPr>
          <w:rFonts w:ascii="ＭＳ 明朝" w:hAnsi="ＭＳ 明朝" w:hint="eastAsia"/>
          <w:sz w:val="21"/>
          <w:szCs w:val="21"/>
        </w:rPr>
        <w:t>、</w:t>
      </w:r>
      <w:r>
        <w:rPr>
          <w:rFonts w:ascii="ＭＳ 明朝" w:hAnsi="ＭＳ 明朝" w:hint="eastAsia"/>
          <w:sz w:val="21"/>
          <w:szCs w:val="21"/>
        </w:rPr>
        <w:t>武士の政権（つまり軍事政権）であることや封建制度</w:t>
      </w:r>
      <w:r w:rsidR="00E12898">
        <w:rPr>
          <w:rFonts w:ascii="ＭＳ 明朝" w:hAnsi="ＭＳ 明朝" w:hint="eastAsia"/>
          <w:sz w:val="21"/>
          <w:szCs w:val="21"/>
        </w:rPr>
        <w:t>、</w:t>
      </w:r>
      <w:r>
        <w:rPr>
          <w:rFonts w:ascii="ＭＳ 明朝" w:hAnsi="ＭＳ 明朝" w:hint="eastAsia"/>
          <w:sz w:val="21"/>
          <w:szCs w:val="21"/>
        </w:rPr>
        <w:t>身分制社会などの構造と関連することなどを理解させることも必要です。</w:t>
      </w:r>
    </w:p>
    <w:p w14:paraId="723EC171" w14:textId="77777777" w:rsidR="004C5A0B" w:rsidRDefault="004C5A0B" w:rsidP="004C5A0B">
      <w:pPr>
        <w:rPr>
          <w:rFonts w:ascii="ＭＳ 明朝" w:hAnsi="ＭＳ 明朝"/>
          <w:sz w:val="21"/>
          <w:szCs w:val="21"/>
        </w:rPr>
      </w:pPr>
    </w:p>
    <w:p w14:paraId="6C8FFACB" w14:textId="3FCC3048" w:rsidR="004C5A0B" w:rsidRPr="00717557" w:rsidRDefault="004C5A0B" w:rsidP="00717557">
      <w:pPr>
        <w:ind w:firstLineChars="100" w:firstLine="215"/>
        <w:rPr>
          <w:rFonts w:ascii="ＭＳ ゴシック" w:eastAsia="ＭＳ ゴシック" w:hAnsi="ＭＳ ゴシック"/>
          <w:b/>
          <w:bCs/>
          <w:sz w:val="21"/>
          <w:szCs w:val="21"/>
        </w:rPr>
      </w:pPr>
      <w:r w:rsidRPr="00717557">
        <w:rPr>
          <w:rFonts w:ascii="ＭＳ ゴシック" w:eastAsia="ＭＳ ゴシック" w:hAnsi="ＭＳ ゴシック"/>
          <w:b/>
          <w:bCs/>
          <w:sz w:val="21"/>
          <w:szCs w:val="21"/>
        </w:rPr>
        <w:t xml:space="preserve">(3) </w:t>
      </w:r>
      <w:r w:rsidRPr="00717557">
        <w:rPr>
          <w:rFonts w:ascii="ＭＳ ゴシック" w:eastAsia="ＭＳ ゴシック" w:hAnsi="ＭＳ ゴシック" w:hint="eastAsia"/>
          <w:b/>
          <w:bCs/>
          <w:sz w:val="21"/>
          <w:szCs w:val="21"/>
        </w:rPr>
        <w:t>それまでは</w:t>
      </w:r>
      <w:r w:rsidR="00E12898" w:rsidRPr="00717557">
        <w:rPr>
          <w:rFonts w:ascii="ＭＳ ゴシック" w:eastAsia="ＭＳ ゴシック" w:hAnsi="ＭＳ ゴシック" w:hint="eastAsia"/>
          <w:b/>
          <w:bCs/>
          <w:sz w:val="21"/>
          <w:szCs w:val="21"/>
        </w:rPr>
        <w:t>、</w:t>
      </w:r>
      <w:r w:rsidRPr="00717557">
        <w:rPr>
          <w:rFonts w:ascii="ＭＳ ゴシック" w:eastAsia="ＭＳ ゴシック" w:hAnsi="ＭＳ ゴシック" w:hint="eastAsia"/>
          <w:b/>
          <w:bCs/>
          <w:sz w:val="21"/>
          <w:szCs w:val="21"/>
        </w:rPr>
        <w:t>文章によるまとまった法令はなかった</w:t>
      </w:r>
    </w:p>
    <w:p w14:paraId="6A952991" w14:textId="31BBD9C3" w:rsidR="004C5A0B" w:rsidRDefault="004C5A0B" w:rsidP="00717557">
      <w:pPr>
        <w:ind w:left="428" w:hangingChars="200" w:hanging="428"/>
        <w:rPr>
          <w:rFonts w:ascii="ＭＳ 明朝" w:hAnsi="ＭＳ 明朝"/>
          <w:sz w:val="21"/>
          <w:szCs w:val="21"/>
        </w:rPr>
      </w:pPr>
      <w:r>
        <w:rPr>
          <w:rFonts w:ascii="ＭＳ 明朝" w:hAnsi="ＭＳ 明朝" w:hint="eastAsia"/>
          <w:sz w:val="21"/>
          <w:szCs w:val="21"/>
        </w:rPr>
        <w:t xml:space="preserve">　</w:t>
      </w:r>
      <w:r w:rsidR="0006628A">
        <w:rPr>
          <w:rFonts w:ascii="ＭＳ 明朝" w:hAnsi="ＭＳ 明朝" w:hint="eastAsia"/>
          <w:sz w:val="21"/>
          <w:szCs w:val="21"/>
        </w:rPr>
        <w:t xml:space="preserve">　　</w:t>
      </w:r>
      <w:r>
        <w:rPr>
          <w:rFonts w:ascii="ＭＳ 明朝" w:hAnsi="ＭＳ 明朝" w:hint="eastAsia"/>
          <w:sz w:val="21"/>
          <w:szCs w:val="21"/>
        </w:rPr>
        <w:t>とはいえ</w:t>
      </w:r>
      <w:r w:rsidR="00E12898">
        <w:rPr>
          <w:rFonts w:ascii="ＭＳ 明朝" w:hAnsi="ＭＳ 明朝" w:hint="eastAsia"/>
          <w:sz w:val="21"/>
          <w:szCs w:val="21"/>
        </w:rPr>
        <w:t>、</w:t>
      </w:r>
      <w:r>
        <w:rPr>
          <w:rFonts w:ascii="ＭＳ 明朝" w:hAnsi="ＭＳ 明朝" w:hint="eastAsia"/>
          <w:sz w:val="21"/>
          <w:szCs w:val="21"/>
        </w:rPr>
        <w:t>とりあえず</w:t>
      </w:r>
      <w:r w:rsidR="00E12898">
        <w:rPr>
          <w:rFonts w:ascii="ＭＳ 明朝" w:hAnsi="ＭＳ 明朝" w:hint="eastAsia"/>
          <w:sz w:val="21"/>
          <w:szCs w:val="21"/>
        </w:rPr>
        <w:t>、</w:t>
      </w:r>
      <w:r>
        <w:rPr>
          <w:rFonts w:ascii="ＭＳ 明朝" w:hAnsi="ＭＳ 明朝" w:hint="eastAsia"/>
          <w:sz w:val="21"/>
          <w:szCs w:val="21"/>
        </w:rPr>
        <w:t>百か条からなる刑法典ができたことは画期的なことであり</w:t>
      </w:r>
      <w:r w:rsidR="00E12898">
        <w:rPr>
          <w:rFonts w:ascii="ＭＳ 明朝" w:hAnsi="ＭＳ 明朝" w:hint="eastAsia"/>
          <w:sz w:val="21"/>
          <w:szCs w:val="21"/>
        </w:rPr>
        <w:t>、</w:t>
      </w:r>
      <w:r>
        <w:rPr>
          <w:rFonts w:ascii="ＭＳ 明朝" w:hAnsi="ＭＳ 明朝" w:hint="eastAsia"/>
          <w:sz w:val="21"/>
          <w:szCs w:val="21"/>
        </w:rPr>
        <w:t>それまでは</w:t>
      </w:r>
      <w:r w:rsidR="00E12898">
        <w:rPr>
          <w:rFonts w:ascii="ＭＳ 明朝" w:hAnsi="ＭＳ 明朝" w:hint="eastAsia"/>
          <w:sz w:val="21"/>
          <w:szCs w:val="21"/>
        </w:rPr>
        <w:t>、</w:t>
      </w:r>
      <w:r>
        <w:rPr>
          <w:rFonts w:ascii="ＭＳ 明朝" w:hAnsi="ＭＳ 明朝" w:hint="eastAsia"/>
          <w:sz w:val="21"/>
          <w:szCs w:val="21"/>
        </w:rPr>
        <w:t>先例に任せて判断していたのに対して</w:t>
      </w:r>
      <w:r w:rsidR="00E12898">
        <w:rPr>
          <w:rFonts w:ascii="ＭＳ 明朝" w:hAnsi="ＭＳ 明朝" w:hint="eastAsia"/>
          <w:sz w:val="21"/>
          <w:szCs w:val="21"/>
        </w:rPr>
        <w:t>、</w:t>
      </w:r>
      <w:r>
        <w:rPr>
          <w:rFonts w:ascii="ＭＳ 明朝" w:hAnsi="ＭＳ 明朝" w:hint="eastAsia"/>
          <w:sz w:val="21"/>
          <w:szCs w:val="21"/>
        </w:rPr>
        <w:t>一つの規準ができたことは重要なことで、その価値についても</w:t>
      </w:r>
      <w:r w:rsidR="00506507">
        <w:rPr>
          <w:rFonts w:ascii="ＭＳ 明朝" w:hAnsi="ＭＳ 明朝" w:hint="eastAsia"/>
          <w:sz w:val="21"/>
          <w:szCs w:val="21"/>
        </w:rPr>
        <w:t>生徒</w:t>
      </w:r>
      <w:r>
        <w:rPr>
          <w:rFonts w:ascii="ＭＳ 明朝" w:hAnsi="ＭＳ 明朝" w:hint="eastAsia"/>
          <w:sz w:val="21"/>
          <w:szCs w:val="21"/>
        </w:rPr>
        <w:t>たちが話し合えると、発展的な学習となるでしょう。</w:t>
      </w:r>
    </w:p>
    <w:p w14:paraId="77688833" w14:textId="77777777" w:rsidR="004C5A0B" w:rsidRPr="00266414" w:rsidRDefault="004C5A0B" w:rsidP="004C5A0B">
      <w:pPr>
        <w:rPr>
          <w:rFonts w:ascii="ＭＳ 明朝" w:hAnsi="ＭＳ 明朝"/>
          <w:sz w:val="21"/>
          <w:szCs w:val="21"/>
        </w:rPr>
      </w:pPr>
    </w:p>
    <w:p w14:paraId="003DF548" w14:textId="77777777" w:rsidR="004C5A0B" w:rsidRPr="00D96558" w:rsidRDefault="004C5A0B" w:rsidP="00717557">
      <w:pPr>
        <w:ind w:firstLineChars="100" w:firstLine="215"/>
        <w:rPr>
          <w:rFonts w:ascii="ＭＳ ゴシック" w:eastAsia="ＭＳ ゴシック" w:hAnsi="ＭＳ ゴシック"/>
          <w:sz w:val="21"/>
          <w:szCs w:val="21"/>
        </w:rPr>
      </w:pPr>
      <w:r w:rsidRPr="00717557">
        <w:rPr>
          <w:rFonts w:ascii="ＭＳ ゴシック" w:eastAsia="ＭＳ ゴシック" w:hAnsi="ＭＳ ゴシック"/>
          <w:b/>
          <w:bCs/>
          <w:sz w:val="21"/>
          <w:szCs w:val="21"/>
        </w:rPr>
        <w:t>(4)</w:t>
      </w:r>
      <w:r w:rsidRPr="00717557">
        <w:rPr>
          <w:rFonts w:ascii="ＭＳ ゴシック" w:eastAsia="ＭＳ ゴシック" w:hAnsi="ＭＳ ゴシック" w:hint="eastAsia"/>
          <w:b/>
          <w:bCs/>
          <w:sz w:val="21"/>
          <w:szCs w:val="21"/>
        </w:rPr>
        <w:t xml:space="preserve">　今とのつながりで考える</w:t>
      </w:r>
    </w:p>
    <w:p w14:paraId="63F77C3B" w14:textId="37F80AB8" w:rsidR="004C5A0B" w:rsidRDefault="004C5A0B" w:rsidP="00717557">
      <w:pPr>
        <w:ind w:left="428" w:hangingChars="200" w:hanging="428"/>
        <w:rPr>
          <w:rFonts w:ascii="ＭＳ 明朝" w:hAnsi="ＭＳ 明朝"/>
          <w:sz w:val="21"/>
          <w:szCs w:val="21"/>
        </w:rPr>
      </w:pPr>
      <w:r>
        <w:rPr>
          <w:rFonts w:ascii="ＭＳ 明朝" w:hAnsi="ＭＳ 明朝" w:hint="eastAsia"/>
          <w:sz w:val="21"/>
          <w:szCs w:val="21"/>
        </w:rPr>
        <w:t xml:space="preserve">　</w:t>
      </w:r>
      <w:r w:rsidR="0006628A">
        <w:rPr>
          <w:rFonts w:ascii="ＭＳ 明朝" w:hAnsi="ＭＳ 明朝" w:hint="eastAsia"/>
          <w:sz w:val="21"/>
          <w:szCs w:val="21"/>
        </w:rPr>
        <w:t xml:space="preserve">　　</w:t>
      </w:r>
      <w:r>
        <w:rPr>
          <w:rFonts w:ascii="ＭＳ 明朝" w:hAnsi="ＭＳ 明朝" w:hint="eastAsia"/>
          <w:sz w:val="21"/>
          <w:szCs w:val="21"/>
        </w:rPr>
        <w:t>今の刑法と比較して（基本的なことは教師がレクチャーしてください）</w:t>
      </w:r>
      <w:r w:rsidR="00E12898">
        <w:rPr>
          <w:rFonts w:ascii="ＭＳ 明朝" w:hAnsi="ＭＳ 明朝" w:hint="eastAsia"/>
          <w:sz w:val="21"/>
          <w:szCs w:val="21"/>
        </w:rPr>
        <w:t>、</w:t>
      </w:r>
      <w:r>
        <w:rPr>
          <w:rFonts w:ascii="ＭＳ 明朝" w:hAnsi="ＭＳ 明朝" w:hint="eastAsia"/>
          <w:sz w:val="21"/>
          <w:szCs w:val="21"/>
        </w:rPr>
        <w:t>その違いをきわだたせることも必要ですが</w:t>
      </w:r>
      <w:r w:rsidR="00E12898">
        <w:rPr>
          <w:rFonts w:ascii="ＭＳ 明朝" w:hAnsi="ＭＳ 明朝" w:hint="eastAsia"/>
          <w:sz w:val="21"/>
          <w:szCs w:val="21"/>
        </w:rPr>
        <w:t>、</w:t>
      </w:r>
      <w:r>
        <w:rPr>
          <w:rFonts w:ascii="ＭＳ 明朝" w:hAnsi="ＭＳ 明朝" w:hint="eastAsia"/>
          <w:sz w:val="21"/>
          <w:szCs w:val="21"/>
        </w:rPr>
        <w:t>反面</w:t>
      </w:r>
      <w:r w:rsidR="00E12898">
        <w:rPr>
          <w:rFonts w:ascii="ＭＳ 明朝" w:hAnsi="ＭＳ 明朝" w:hint="eastAsia"/>
          <w:sz w:val="21"/>
          <w:szCs w:val="21"/>
        </w:rPr>
        <w:t>、</w:t>
      </w:r>
      <w:r>
        <w:rPr>
          <w:rFonts w:ascii="ＭＳ 明朝" w:hAnsi="ＭＳ 明朝" w:hint="eastAsia"/>
          <w:sz w:val="21"/>
          <w:szCs w:val="21"/>
        </w:rPr>
        <w:t>今とのつながり</w:t>
      </w:r>
      <w:r w:rsidR="00E12898">
        <w:rPr>
          <w:rFonts w:ascii="ＭＳ 明朝" w:hAnsi="ＭＳ 明朝" w:hint="eastAsia"/>
          <w:sz w:val="21"/>
          <w:szCs w:val="21"/>
        </w:rPr>
        <w:t>、</w:t>
      </w:r>
      <w:r>
        <w:rPr>
          <w:rFonts w:ascii="ＭＳ 明朝" w:hAnsi="ＭＳ 明朝" w:hint="eastAsia"/>
          <w:sz w:val="21"/>
          <w:szCs w:val="21"/>
        </w:rPr>
        <w:t>連続性に目を向けさせることもだいじです。歴史は切れることなく連続しているものです。政権がかわっても</w:t>
      </w:r>
      <w:r w:rsidR="00E12898">
        <w:rPr>
          <w:rFonts w:ascii="ＭＳ 明朝" w:hAnsi="ＭＳ 明朝" w:hint="eastAsia"/>
          <w:sz w:val="21"/>
          <w:szCs w:val="21"/>
        </w:rPr>
        <w:t>、</w:t>
      </w:r>
      <w:r>
        <w:rPr>
          <w:rFonts w:ascii="ＭＳ 明朝" w:hAnsi="ＭＳ 明朝" w:hint="eastAsia"/>
          <w:sz w:val="21"/>
          <w:szCs w:val="21"/>
        </w:rPr>
        <w:t>刑法犯を捕まえて罰しないわけにはいきません。御定書以降は</w:t>
      </w:r>
      <w:r w:rsidR="00E12898">
        <w:rPr>
          <w:rFonts w:ascii="ＭＳ 明朝" w:hAnsi="ＭＳ 明朝" w:hint="eastAsia"/>
          <w:sz w:val="21"/>
          <w:szCs w:val="21"/>
        </w:rPr>
        <w:t>、</w:t>
      </w:r>
      <w:r>
        <w:rPr>
          <w:rFonts w:ascii="ＭＳ 明朝" w:hAnsi="ＭＳ 明朝" w:hint="eastAsia"/>
          <w:sz w:val="21"/>
          <w:szCs w:val="21"/>
        </w:rPr>
        <w:t>文書になった刑法が現代まで連続しているので</w:t>
      </w:r>
      <w:r w:rsidR="00E12898">
        <w:rPr>
          <w:rFonts w:ascii="ＭＳ 明朝" w:hAnsi="ＭＳ 明朝" w:hint="eastAsia"/>
          <w:sz w:val="21"/>
          <w:szCs w:val="21"/>
        </w:rPr>
        <w:t>、</w:t>
      </w:r>
      <w:r>
        <w:rPr>
          <w:rFonts w:ascii="ＭＳ 明朝" w:hAnsi="ＭＳ 明朝" w:hint="eastAsia"/>
          <w:sz w:val="21"/>
          <w:szCs w:val="21"/>
        </w:rPr>
        <w:t>そのことを知ることも</w:t>
      </w:r>
      <w:r w:rsidR="00E12898">
        <w:rPr>
          <w:rFonts w:ascii="ＭＳ 明朝" w:hAnsi="ＭＳ 明朝" w:hint="eastAsia"/>
          <w:sz w:val="21"/>
          <w:szCs w:val="21"/>
        </w:rPr>
        <w:t>、</w:t>
      </w:r>
      <w:r>
        <w:rPr>
          <w:rFonts w:ascii="ＭＳ 明朝" w:hAnsi="ＭＳ 明朝" w:hint="eastAsia"/>
          <w:sz w:val="21"/>
          <w:szCs w:val="21"/>
        </w:rPr>
        <w:t>歴史に興味がわく助けとなります。また、現在でも、国によっては、罪刑法定主義や成文法になっていない状況があることも、調べられるとより深い学びとなるでしょう。</w:t>
      </w:r>
    </w:p>
    <w:p w14:paraId="2865E2AA" w14:textId="77777777" w:rsidR="004C5A0B" w:rsidRDefault="004C5A0B" w:rsidP="004C5A0B">
      <w:pPr>
        <w:rPr>
          <w:rFonts w:ascii="ＭＳ 明朝" w:hAnsi="ＭＳ 明朝"/>
          <w:sz w:val="21"/>
          <w:szCs w:val="21"/>
        </w:rPr>
      </w:pPr>
    </w:p>
    <w:p w14:paraId="67B565F4" w14:textId="55B37D78" w:rsidR="004C5A0B" w:rsidRPr="00717557" w:rsidRDefault="004C5A0B" w:rsidP="004C5A0B">
      <w:pPr>
        <w:rPr>
          <w:rFonts w:ascii="ＭＳ ゴシック" w:eastAsia="ＭＳ ゴシック" w:hAnsi="ＭＳ ゴシック"/>
          <w:b/>
          <w:sz w:val="24"/>
          <w:szCs w:val="24"/>
        </w:rPr>
      </w:pPr>
      <w:r w:rsidRPr="00717557">
        <w:rPr>
          <w:rFonts w:ascii="ＭＳ ゴシック" w:eastAsia="ＭＳ ゴシック" w:hAnsi="ＭＳ ゴシック" w:hint="eastAsia"/>
          <w:b/>
          <w:sz w:val="24"/>
          <w:szCs w:val="24"/>
        </w:rPr>
        <w:t>２　指導の工夫をしましょう</w:t>
      </w:r>
    </w:p>
    <w:p w14:paraId="074A5E29" w14:textId="48D46A4C" w:rsidR="004C5A0B" w:rsidRDefault="004C5A0B" w:rsidP="00717557">
      <w:pPr>
        <w:ind w:left="428" w:hangingChars="200" w:hanging="428"/>
        <w:rPr>
          <w:rFonts w:ascii="ＭＳ 明朝" w:hAnsi="ＭＳ 明朝"/>
          <w:sz w:val="21"/>
          <w:szCs w:val="21"/>
        </w:rPr>
      </w:pPr>
      <w:r>
        <w:rPr>
          <w:rFonts w:ascii="ＭＳ 明朝" w:hAnsi="ＭＳ 明朝" w:hint="eastAsia"/>
          <w:sz w:val="21"/>
          <w:szCs w:val="21"/>
        </w:rPr>
        <w:t xml:space="preserve">　</w:t>
      </w:r>
      <w:r w:rsidR="0006628A">
        <w:rPr>
          <w:rFonts w:ascii="ＭＳ 明朝" w:hAnsi="ＭＳ 明朝" w:hint="eastAsia"/>
          <w:sz w:val="21"/>
          <w:szCs w:val="21"/>
        </w:rPr>
        <w:t xml:space="preserve">　</w:t>
      </w:r>
      <w:r w:rsidR="00665258">
        <w:rPr>
          <w:rFonts w:ascii="ＭＳ 明朝" w:hAnsi="ＭＳ 明朝" w:hint="eastAsia"/>
          <w:sz w:val="21"/>
          <w:szCs w:val="21"/>
        </w:rPr>
        <w:t xml:space="preserve">　</w:t>
      </w:r>
      <w:r>
        <w:rPr>
          <w:rFonts w:ascii="ＭＳ 明朝" w:hAnsi="ＭＳ 明朝" w:hint="eastAsia"/>
          <w:sz w:val="21"/>
          <w:szCs w:val="21"/>
        </w:rPr>
        <w:t>公民的分野で扱うときは、</w:t>
      </w:r>
      <w:r w:rsidR="00D5294C">
        <w:rPr>
          <w:rFonts w:ascii="ＭＳ 明朝" w:hAnsi="ＭＳ 明朝" w:hint="eastAsia"/>
          <w:sz w:val="21"/>
          <w:szCs w:val="21"/>
        </w:rPr>
        <w:t>内容Ｃ(</w:t>
      </w:r>
      <w:r w:rsidR="00D5294C">
        <w:rPr>
          <w:rFonts w:ascii="ＭＳ 明朝" w:hAnsi="ＭＳ 明朝"/>
          <w:sz w:val="21"/>
          <w:szCs w:val="21"/>
        </w:rPr>
        <w:t>1)</w:t>
      </w:r>
      <w:r w:rsidR="00D5294C">
        <w:rPr>
          <w:rFonts w:ascii="ＭＳ 明朝" w:hAnsi="ＭＳ 明朝" w:hint="eastAsia"/>
          <w:sz w:val="21"/>
          <w:szCs w:val="21"/>
        </w:rPr>
        <w:t>「人間の尊重と日本国憲法の基本的原則」</w:t>
      </w:r>
      <w:r w:rsidR="00697A0E">
        <w:rPr>
          <w:rFonts w:ascii="ＭＳ 明朝" w:hAnsi="ＭＳ 明朝" w:hint="eastAsia"/>
          <w:sz w:val="21"/>
          <w:szCs w:val="21"/>
        </w:rPr>
        <w:t>内、「</w:t>
      </w:r>
      <w:r w:rsidR="00002E79">
        <w:rPr>
          <w:rFonts w:ascii="ＭＳ 明朝" w:hAnsi="ＭＳ 明朝" w:hint="eastAsia"/>
          <w:sz w:val="21"/>
          <w:szCs w:val="21"/>
        </w:rPr>
        <w:t>個人の尊重</w:t>
      </w:r>
      <w:r w:rsidR="00697A0E">
        <w:rPr>
          <w:rFonts w:ascii="ＭＳ 明朝" w:hAnsi="ＭＳ 明朝" w:hint="eastAsia"/>
          <w:sz w:val="21"/>
          <w:szCs w:val="21"/>
        </w:rPr>
        <w:t>と法の支配」の学習</w:t>
      </w:r>
      <w:r>
        <w:rPr>
          <w:rFonts w:ascii="ＭＳ 明朝" w:hAnsi="ＭＳ 明朝" w:hint="eastAsia"/>
          <w:sz w:val="21"/>
          <w:szCs w:val="21"/>
        </w:rPr>
        <w:t>で扱うことを想定していますが、「刑事裁判」のところで扱うことも可能です。歴史的分野で学んだことを復習しながら、取り組むとよいでしょう。歴史的分野で扱う場合は、公民的分野の予習の意味も含めて、教師があるていど補足をすることも必要でしょう。歴公融合のような形で扱うことで、分野にとらわれずに「考える力」を養うことができると思います。</w:t>
      </w:r>
    </w:p>
    <w:p w14:paraId="4B0AF2E8" w14:textId="77777777" w:rsidR="004C5A0B" w:rsidRPr="00717557" w:rsidRDefault="004C5A0B" w:rsidP="004C5A0B">
      <w:pPr>
        <w:rPr>
          <w:rFonts w:ascii="ＭＳ ゴシック" w:eastAsia="ＭＳ ゴシック" w:hAnsi="ＭＳ ゴシック"/>
          <w:b/>
          <w:sz w:val="24"/>
          <w:szCs w:val="24"/>
        </w:rPr>
      </w:pPr>
      <w:r w:rsidRPr="00717557">
        <w:rPr>
          <w:rFonts w:ascii="ＭＳ ゴシック" w:eastAsia="ＭＳ ゴシック" w:hAnsi="ＭＳ ゴシック" w:hint="eastAsia"/>
          <w:b/>
          <w:sz w:val="24"/>
          <w:szCs w:val="24"/>
        </w:rPr>
        <w:t>３　授業の進め方</w:t>
      </w:r>
    </w:p>
    <w:p w14:paraId="7E1587F8" w14:textId="59E739F2" w:rsidR="004C5A0B" w:rsidRPr="00717557" w:rsidRDefault="00244E33" w:rsidP="004C5A0B">
      <w:pPr>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 xml:space="preserve">〈　</w:t>
      </w:r>
      <w:r w:rsidR="004C5A0B" w:rsidRPr="00717557">
        <w:rPr>
          <w:rFonts w:ascii="ＭＳ ゴシック" w:eastAsia="ＭＳ ゴシック" w:hAnsi="ＭＳ ゴシック" w:hint="eastAsia"/>
          <w:b/>
          <w:bCs/>
          <w:sz w:val="21"/>
          <w:szCs w:val="21"/>
        </w:rPr>
        <w:t>導</w:t>
      </w:r>
      <w:r w:rsidR="005A44E8">
        <w:rPr>
          <w:rFonts w:ascii="ＭＳ ゴシック" w:eastAsia="ＭＳ ゴシック" w:hAnsi="ＭＳ ゴシック" w:hint="eastAsia"/>
          <w:b/>
          <w:bCs/>
          <w:sz w:val="21"/>
          <w:szCs w:val="21"/>
        </w:rPr>
        <w:t xml:space="preserve">　</w:t>
      </w:r>
      <w:r w:rsidR="004C5A0B" w:rsidRPr="00717557">
        <w:rPr>
          <w:rFonts w:ascii="ＭＳ ゴシック" w:eastAsia="ＭＳ ゴシック" w:hAnsi="ＭＳ ゴシック" w:hint="eastAsia"/>
          <w:b/>
          <w:bCs/>
          <w:sz w:val="21"/>
          <w:szCs w:val="21"/>
        </w:rPr>
        <w:t>入</w:t>
      </w:r>
      <w:r w:rsidR="00CF7FC1">
        <w:rPr>
          <w:rFonts w:ascii="ＭＳ ゴシック" w:eastAsia="ＭＳ ゴシック" w:hAnsi="ＭＳ ゴシック" w:hint="eastAsia"/>
          <w:b/>
          <w:bCs/>
          <w:sz w:val="21"/>
          <w:szCs w:val="21"/>
        </w:rPr>
        <w:t xml:space="preserve">　</w:t>
      </w:r>
      <w:r>
        <w:rPr>
          <w:rFonts w:ascii="ＭＳ ゴシック" w:eastAsia="ＭＳ ゴシック" w:hAnsi="ＭＳ ゴシック" w:hint="eastAsia"/>
          <w:b/>
          <w:bCs/>
          <w:sz w:val="21"/>
          <w:szCs w:val="21"/>
        </w:rPr>
        <w:t>〉</w:t>
      </w:r>
    </w:p>
    <w:p w14:paraId="1B0E1F32" w14:textId="088B7947" w:rsidR="004C5A0B" w:rsidRDefault="004C5A0B" w:rsidP="004C5A0B">
      <w:pPr>
        <w:rPr>
          <w:rFonts w:ascii="ＭＳ 明朝" w:hAnsi="ＭＳ 明朝"/>
          <w:sz w:val="21"/>
          <w:szCs w:val="21"/>
        </w:rPr>
      </w:pPr>
      <w:r>
        <w:rPr>
          <w:rFonts w:ascii="ＭＳ 明朝" w:hAnsi="ＭＳ 明朝" w:hint="eastAsia"/>
          <w:sz w:val="21"/>
          <w:szCs w:val="21"/>
        </w:rPr>
        <w:t xml:space="preserve">　</w:t>
      </w:r>
      <w:r w:rsidR="0056503A">
        <w:rPr>
          <w:rFonts w:ascii="ＭＳ 明朝" w:hAnsi="ＭＳ 明朝" w:hint="eastAsia"/>
          <w:sz w:val="21"/>
          <w:szCs w:val="21"/>
        </w:rPr>
        <w:t xml:space="preserve">　</w:t>
      </w:r>
      <w:r w:rsidR="00665258">
        <w:rPr>
          <w:rFonts w:ascii="ＭＳ 明朝" w:hAnsi="ＭＳ 明朝" w:hint="eastAsia"/>
          <w:sz w:val="21"/>
          <w:szCs w:val="21"/>
        </w:rPr>
        <w:t xml:space="preserve">　</w:t>
      </w:r>
      <w:r>
        <w:rPr>
          <w:rFonts w:ascii="ＭＳ 明朝" w:hAnsi="ＭＳ 明朝" w:hint="eastAsia"/>
          <w:sz w:val="21"/>
          <w:szCs w:val="21"/>
        </w:rPr>
        <w:t>御定書の主な内容や特徴を示して、ワークシートに取り組ませます。</w:t>
      </w:r>
    </w:p>
    <w:p w14:paraId="07CF7C70" w14:textId="77777777" w:rsidR="004C5A0B" w:rsidRDefault="004C5A0B" w:rsidP="004C5A0B">
      <w:pPr>
        <w:rPr>
          <w:rFonts w:ascii="ＭＳ 明朝" w:hAnsi="ＭＳ 明朝"/>
          <w:sz w:val="21"/>
          <w:szCs w:val="21"/>
        </w:rPr>
      </w:pPr>
    </w:p>
    <w:p w14:paraId="3DE57BCD" w14:textId="799E8550" w:rsidR="004C5A0B" w:rsidRPr="00717557" w:rsidRDefault="00244E33" w:rsidP="004C5A0B">
      <w:pPr>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w:t>
      </w:r>
      <w:r w:rsidR="00CF7FC1">
        <w:rPr>
          <w:rFonts w:ascii="ＭＳ ゴシック" w:eastAsia="ＭＳ ゴシック" w:hAnsi="ＭＳ ゴシック" w:hint="eastAsia"/>
          <w:b/>
          <w:bCs/>
          <w:sz w:val="21"/>
          <w:szCs w:val="21"/>
        </w:rPr>
        <w:t xml:space="preserve">　</w:t>
      </w:r>
      <w:r w:rsidR="004C5A0B" w:rsidRPr="00717557">
        <w:rPr>
          <w:rFonts w:ascii="ＭＳ ゴシック" w:eastAsia="ＭＳ ゴシック" w:hAnsi="ＭＳ ゴシック" w:hint="eastAsia"/>
          <w:b/>
          <w:bCs/>
          <w:sz w:val="21"/>
          <w:szCs w:val="21"/>
        </w:rPr>
        <w:t>展</w:t>
      </w:r>
      <w:r w:rsidR="005A44E8">
        <w:rPr>
          <w:rFonts w:ascii="ＭＳ ゴシック" w:eastAsia="ＭＳ ゴシック" w:hAnsi="ＭＳ ゴシック" w:hint="eastAsia"/>
          <w:b/>
          <w:bCs/>
          <w:sz w:val="21"/>
          <w:szCs w:val="21"/>
        </w:rPr>
        <w:t xml:space="preserve">　</w:t>
      </w:r>
      <w:r w:rsidR="004C5A0B" w:rsidRPr="00717557">
        <w:rPr>
          <w:rFonts w:ascii="ＭＳ ゴシック" w:eastAsia="ＭＳ ゴシック" w:hAnsi="ＭＳ ゴシック" w:hint="eastAsia"/>
          <w:b/>
          <w:bCs/>
          <w:sz w:val="21"/>
          <w:szCs w:val="21"/>
        </w:rPr>
        <w:t>開</w:t>
      </w:r>
      <w:r w:rsidR="00CF7FC1">
        <w:rPr>
          <w:rFonts w:ascii="ＭＳ ゴシック" w:eastAsia="ＭＳ ゴシック" w:hAnsi="ＭＳ ゴシック" w:hint="eastAsia"/>
          <w:b/>
          <w:bCs/>
          <w:sz w:val="21"/>
          <w:szCs w:val="21"/>
        </w:rPr>
        <w:t xml:space="preserve">　</w:t>
      </w:r>
      <w:r>
        <w:rPr>
          <w:rFonts w:ascii="ＭＳ ゴシック" w:eastAsia="ＭＳ ゴシック" w:hAnsi="ＭＳ ゴシック" w:hint="eastAsia"/>
          <w:b/>
          <w:bCs/>
          <w:sz w:val="21"/>
          <w:szCs w:val="21"/>
        </w:rPr>
        <w:t>〉</w:t>
      </w:r>
    </w:p>
    <w:p w14:paraId="27CB3A45" w14:textId="6E7250FF" w:rsidR="004C5A0B" w:rsidRDefault="004C5A0B" w:rsidP="00717557">
      <w:pPr>
        <w:ind w:left="428" w:hangingChars="200" w:hanging="428"/>
        <w:rPr>
          <w:rFonts w:ascii="ＭＳ 明朝" w:hAnsi="ＭＳ 明朝"/>
          <w:sz w:val="21"/>
          <w:szCs w:val="21"/>
        </w:rPr>
      </w:pPr>
      <w:r>
        <w:rPr>
          <w:rFonts w:ascii="ＭＳ 明朝" w:hAnsi="ＭＳ 明朝" w:hint="eastAsia"/>
          <w:sz w:val="21"/>
          <w:szCs w:val="21"/>
        </w:rPr>
        <w:t xml:space="preserve">　</w:t>
      </w:r>
      <w:r w:rsidR="0056503A">
        <w:rPr>
          <w:rFonts w:ascii="ＭＳ 明朝" w:hAnsi="ＭＳ 明朝" w:hint="eastAsia"/>
          <w:sz w:val="21"/>
          <w:szCs w:val="21"/>
        </w:rPr>
        <w:t xml:space="preserve">　</w:t>
      </w:r>
      <w:r w:rsidR="00665258">
        <w:rPr>
          <w:rFonts w:ascii="ＭＳ 明朝" w:hAnsi="ＭＳ 明朝" w:hint="eastAsia"/>
          <w:sz w:val="21"/>
          <w:szCs w:val="21"/>
        </w:rPr>
        <w:t xml:space="preserve">　</w:t>
      </w:r>
      <w:r>
        <w:rPr>
          <w:rFonts w:ascii="ＭＳ 明朝" w:hAnsi="ＭＳ 明朝" w:hint="eastAsia"/>
          <w:sz w:val="21"/>
          <w:szCs w:val="21"/>
        </w:rPr>
        <w:t>もし、罪と罰があらかじめ示されていなかったら？という視点が、この授業のポイントであることを常に確認しながら、ワークシートの１～４に取り組みます。</w:t>
      </w:r>
    </w:p>
    <w:p w14:paraId="3A8737E4" w14:textId="77777777" w:rsidR="004C5A0B" w:rsidRPr="0056503A" w:rsidRDefault="004C5A0B" w:rsidP="004C5A0B">
      <w:pPr>
        <w:rPr>
          <w:rFonts w:ascii="ＭＳ 明朝" w:hAnsi="ＭＳ 明朝"/>
          <w:sz w:val="21"/>
          <w:szCs w:val="21"/>
        </w:rPr>
      </w:pPr>
    </w:p>
    <w:p w14:paraId="707802F6" w14:textId="0677585C" w:rsidR="004C5A0B" w:rsidRPr="00717557" w:rsidRDefault="00244E33" w:rsidP="004C5A0B">
      <w:pPr>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 xml:space="preserve">〈　</w:t>
      </w:r>
      <w:r w:rsidR="004C5A0B" w:rsidRPr="00717557">
        <w:rPr>
          <w:rFonts w:ascii="ＭＳ ゴシック" w:eastAsia="ＭＳ ゴシック" w:hAnsi="ＭＳ ゴシック" w:hint="eastAsia"/>
          <w:b/>
          <w:bCs/>
          <w:sz w:val="21"/>
          <w:szCs w:val="21"/>
        </w:rPr>
        <w:t>まとめ</w:t>
      </w:r>
      <w:r w:rsidR="005A44E8">
        <w:rPr>
          <w:rFonts w:ascii="ＭＳ ゴシック" w:eastAsia="ＭＳ ゴシック" w:hAnsi="ＭＳ ゴシック" w:hint="eastAsia"/>
          <w:b/>
          <w:bCs/>
          <w:sz w:val="21"/>
          <w:szCs w:val="21"/>
        </w:rPr>
        <w:t xml:space="preserve">　</w:t>
      </w:r>
      <w:r>
        <w:rPr>
          <w:rFonts w:ascii="ＭＳ ゴシック" w:eastAsia="ＭＳ ゴシック" w:hAnsi="ＭＳ ゴシック" w:hint="eastAsia"/>
          <w:b/>
          <w:bCs/>
          <w:sz w:val="21"/>
          <w:szCs w:val="21"/>
        </w:rPr>
        <w:t>〉</w:t>
      </w:r>
      <w:r w:rsidR="00814C47">
        <w:rPr>
          <w:rFonts w:ascii="ＭＳ ゴシック" w:eastAsia="ＭＳ ゴシック" w:hAnsi="ＭＳ ゴシック" w:hint="eastAsia"/>
          <w:b/>
          <w:bCs/>
          <w:sz w:val="21"/>
          <w:szCs w:val="21"/>
        </w:rPr>
        <w:t xml:space="preserve">　</w:t>
      </w:r>
    </w:p>
    <w:p w14:paraId="47168F1A" w14:textId="79630D7D" w:rsidR="004C5A0B" w:rsidRDefault="004C5A0B" w:rsidP="00717557">
      <w:pPr>
        <w:ind w:left="428" w:hangingChars="200" w:hanging="428"/>
        <w:rPr>
          <w:rFonts w:ascii="ＭＳ 明朝" w:hAnsi="ＭＳ 明朝"/>
          <w:sz w:val="21"/>
          <w:szCs w:val="21"/>
        </w:rPr>
      </w:pPr>
      <w:r>
        <w:rPr>
          <w:rFonts w:ascii="ＭＳ 明朝" w:hAnsi="ＭＳ 明朝" w:hint="eastAsia"/>
          <w:sz w:val="21"/>
          <w:szCs w:val="21"/>
        </w:rPr>
        <w:t xml:space="preserve">　</w:t>
      </w:r>
      <w:r w:rsidR="0056503A">
        <w:rPr>
          <w:rFonts w:ascii="ＭＳ 明朝" w:hAnsi="ＭＳ 明朝" w:hint="eastAsia"/>
          <w:sz w:val="21"/>
          <w:szCs w:val="21"/>
        </w:rPr>
        <w:t xml:space="preserve">　</w:t>
      </w:r>
      <w:r w:rsidR="00665258">
        <w:rPr>
          <w:rFonts w:ascii="ＭＳ 明朝" w:hAnsi="ＭＳ 明朝" w:hint="eastAsia"/>
          <w:sz w:val="21"/>
          <w:szCs w:val="21"/>
        </w:rPr>
        <w:t xml:space="preserve">　</w:t>
      </w:r>
      <w:r>
        <w:rPr>
          <w:rFonts w:ascii="ＭＳ 明朝" w:hAnsi="ＭＳ 明朝" w:hint="eastAsia"/>
          <w:sz w:val="21"/>
          <w:szCs w:val="21"/>
        </w:rPr>
        <w:t>ワークシートの５で、現在の日本の法律は、国民の代表である国会で、つくられることの大切さを確認し、法が、誰もが安心して生活できる社会をつくる根本であることに気づかせましょう。</w:t>
      </w:r>
    </w:p>
    <w:p w14:paraId="0D3BAE53" w14:textId="77777777" w:rsidR="004C5A0B" w:rsidRPr="00717557" w:rsidRDefault="004C5A0B" w:rsidP="00717557">
      <w:pPr>
        <w:ind w:firstLineChars="200" w:firstLine="450"/>
        <w:rPr>
          <w:rFonts w:ascii="ＭＳ ゴシック" w:eastAsia="ＭＳ ゴシック" w:hAnsi="ＭＳ ゴシック"/>
          <w:b/>
          <w:bCs/>
          <w:sz w:val="22"/>
          <w:szCs w:val="22"/>
        </w:rPr>
      </w:pPr>
      <w:r w:rsidRPr="00717557">
        <w:rPr>
          <w:rFonts w:ascii="ＭＳ ゴシック" w:eastAsia="ＭＳ ゴシック" w:hAnsi="ＭＳ ゴシック" w:hint="eastAsia"/>
          <w:b/>
          <w:bCs/>
          <w:sz w:val="22"/>
          <w:szCs w:val="22"/>
        </w:rPr>
        <w:t>※補足として留意すべき点</w:t>
      </w:r>
    </w:p>
    <w:p w14:paraId="459B5A9A" w14:textId="17FEBD94" w:rsidR="004C5A0B" w:rsidRDefault="004C5A0B" w:rsidP="00717557">
      <w:pPr>
        <w:ind w:left="643" w:hangingChars="300" w:hanging="643"/>
        <w:rPr>
          <w:rFonts w:ascii="ＭＳ 明朝" w:hAnsi="ＭＳ 明朝"/>
          <w:sz w:val="21"/>
          <w:szCs w:val="21"/>
        </w:rPr>
      </w:pPr>
      <w:r>
        <w:rPr>
          <w:rFonts w:ascii="ＭＳ 明朝" w:hAnsi="ＭＳ 明朝" w:hint="eastAsia"/>
          <w:sz w:val="21"/>
          <w:szCs w:val="21"/>
        </w:rPr>
        <w:t xml:space="preserve">　</w:t>
      </w:r>
      <w:r w:rsidR="00CF7FC1">
        <w:rPr>
          <w:rFonts w:ascii="ＭＳ 明朝" w:hAnsi="ＭＳ 明朝" w:hint="eastAsia"/>
          <w:sz w:val="21"/>
          <w:szCs w:val="21"/>
        </w:rPr>
        <w:t xml:space="preserve">　</w:t>
      </w:r>
      <w:r w:rsidR="00490A04">
        <w:rPr>
          <w:rFonts w:ascii="ＭＳ 明朝" w:hAnsi="ＭＳ 明朝" w:hint="eastAsia"/>
          <w:sz w:val="21"/>
          <w:szCs w:val="21"/>
        </w:rPr>
        <w:t xml:space="preserve">　</w:t>
      </w:r>
      <w:r w:rsidR="00665258">
        <w:rPr>
          <w:rFonts w:ascii="ＭＳ 明朝" w:hAnsi="ＭＳ 明朝" w:hint="eastAsia"/>
          <w:sz w:val="21"/>
          <w:szCs w:val="21"/>
        </w:rPr>
        <w:t xml:space="preserve">　</w:t>
      </w:r>
      <w:r>
        <w:rPr>
          <w:rFonts w:ascii="ＭＳ 明朝" w:hAnsi="ＭＳ 明朝" w:hint="eastAsia"/>
          <w:sz w:val="21"/>
          <w:szCs w:val="21"/>
        </w:rPr>
        <w:t>江戸の刑罰などを学習すると</w:t>
      </w:r>
      <w:r w:rsidR="00E12898">
        <w:rPr>
          <w:rFonts w:ascii="ＭＳ 明朝" w:hAnsi="ＭＳ 明朝" w:hint="eastAsia"/>
          <w:sz w:val="21"/>
          <w:szCs w:val="21"/>
        </w:rPr>
        <w:t>、</w:t>
      </w:r>
      <w:r>
        <w:rPr>
          <w:rFonts w:ascii="ＭＳ 明朝" w:hAnsi="ＭＳ 明朝" w:hint="eastAsia"/>
          <w:sz w:val="21"/>
          <w:szCs w:val="21"/>
        </w:rPr>
        <w:t>往々にして</w:t>
      </w:r>
      <w:r w:rsidR="00E12898">
        <w:rPr>
          <w:rFonts w:ascii="ＭＳ 明朝" w:hAnsi="ＭＳ 明朝" w:hint="eastAsia"/>
          <w:sz w:val="21"/>
          <w:szCs w:val="21"/>
        </w:rPr>
        <w:t>、</w:t>
      </w:r>
      <w:r>
        <w:rPr>
          <w:rFonts w:ascii="ＭＳ 明朝" w:hAnsi="ＭＳ 明朝" w:hint="eastAsia"/>
          <w:sz w:val="21"/>
          <w:szCs w:val="21"/>
        </w:rPr>
        <w:t>おもしろ半分で</w:t>
      </w:r>
      <w:r w:rsidR="00E12898">
        <w:rPr>
          <w:rFonts w:ascii="ＭＳ 明朝" w:hAnsi="ＭＳ 明朝" w:hint="eastAsia"/>
          <w:sz w:val="21"/>
          <w:szCs w:val="21"/>
        </w:rPr>
        <w:t>、</w:t>
      </w:r>
      <w:r>
        <w:rPr>
          <w:rFonts w:ascii="ＭＳ 明朝" w:hAnsi="ＭＳ 明朝" w:hint="eastAsia"/>
          <w:sz w:val="21"/>
          <w:szCs w:val="21"/>
        </w:rPr>
        <w:t>残虐な刑罰を扱うことがあります。このことは厳にいましめねばなりません。充分注意してください。また</w:t>
      </w:r>
      <w:r w:rsidR="00E12898">
        <w:rPr>
          <w:rFonts w:ascii="ＭＳ 明朝" w:hAnsi="ＭＳ 明朝" w:hint="eastAsia"/>
          <w:sz w:val="21"/>
          <w:szCs w:val="21"/>
        </w:rPr>
        <w:t>、</w:t>
      </w:r>
      <w:r>
        <w:rPr>
          <w:rFonts w:ascii="ＭＳ 明朝" w:hAnsi="ＭＳ 明朝" w:hint="eastAsia"/>
          <w:sz w:val="21"/>
          <w:szCs w:val="21"/>
        </w:rPr>
        <w:t>岡っ引き</w:t>
      </w:r>
      <w:r w:rsidR="00E12898">
        <w:rPr>
          <w:rFonts w:ascii="ＭＳ 明朝" w:hAnsi="ＭＳ 明朝" w:hint="eastAsia"/>
          <w:sz w:val="21"/>
          <w:szCs w:val="21"/>
        </w:rPr>
        <w:t>、</w:t>
      </w:r>
      <w:r>
        <w:rPr>
          <w:rFonts w:ascii="ＭＳ 明朝" w:hAnsi="ＭＳ 明朝" w:hint="eastAsia"/>
          <w:sz w:val="21"/>
          <w:szCs w:val="21"/>
        </w:rPr>
        <w:t>目明かし</w:t>
      </w:r>
      <w:r w:rsidR="00E12898">
        <w:rPr>
          <w:rFonts w:ascii="ＭＳ 明朝" w:hAnsi="ＭＳ 明朝" w:hint="eastAsia"/>
          <w:sz w:val="21"/>
          <w:szCs w:val="21"/>
        </w:rPr>
        <w:t>、</w:t>
      </w:r>
      <w:r>
        <w:rPr>
          <w:rFonts w:ascii="ＭＳ 明朝" w:hAnsi="ＭＳ 明朝" w:hint="eastAsia"/>
          <w:sz w:val="21"/>
          <w:szCs w:val="21"/>
        </w:rPr>
        <w:t>下っ引きなどの人々が被差別の対象であったことにも留意が必要です。いろいろな意味で基本的人権に配慮した指導が必要です。教師がしっかりとした知識を誤解</w:t>
      </w:r>
      <w:r w:rsidR="00256041">
        <w:rPr>
          <w:rFonts w:ascii="ＭＳ 明朝" w:hAnsi="ＭＳ 明朝" w:hint="eastAsia"/>
          <w:sz w:val="21"/>
          <w:szCs w:val="21"/>
        </w:rPr>
        <w:t>な</w:t>
      </w:r>
      <w:r>
        <w:rPr>
          <w:rFonts w:ascii="ＭＳ 明朝" w:hAnsi="ＭＳ 明朝" w:hint="eastAsia"/>
          <w:sz w:val="21"/>
          <w:szCs w:val="21"/>
        </w:rPr>
        <w:t>く身に付けることは歴史学習には不可欠です。</w:t>
      </w:r>
    </w:p>
    <w:p w14:paraId="73EFA57A" w14:textId="77777777" w:rsidR="004C5A0B" w:rsidRDefault="004C5A0B" w:rsidP="004C5A0B"/>
    <w:p w14:paraId="46B0A09F" w14:textId="111D6DE7" w:rsidR="00482790" w:rsidRDefault="00482790">
      <w:pPr>
        <w:rPr>
          <w:rFonts w:ascii="ＭＳ ゴシック" w:eastAsia="ＭＳ ゴシック" w:hAnsi="ＭＳ ゴシック"/>
          <w:sz w:val="28"/>
          <w:bdr w:val="single" w:sz="4" w:space="0" w:color="auto"/>
        </w:rPr>
      </w:pPr>
    </w:p>
    <w:p w14:paraId="0ACC6463" w14:textId="77777777" w:rsidR="00482790" w:rsidRDefault="00482790" w:rsidP="00EC346D">
      <w:pPr>
        <w:rPr>
          <w:rFonts w:ascii="ＭＳ 明朝" w:hAnsi="ＭＳ 明朝"/>
          <w:sz w:val="21"/>
          <w:szCs w:val="21"/>
        </w:rPr>
      </w:pPr>
    </w:p>
    <w:sectPr w:rsidR="00482790">
      <w:footerReference w:type="default" r:id="rId7"/>
      <w:pgSz w:w="11907" w:h="16840"/>
      <w:pgMar w:top="794" w:right="1134" w:bottom="794" w:left="1134" w:header="851" w:footer="737" w:gutter="0"/>
      <w:cols w:space="425"/>
      <w:docGrid w:type="linesAndChars" w:linePitch="30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45B6" w14:textId="77777777" w:rsidR="00E73167" w:rsidRDefault="00E73167">
      <w:r>
        <w:separator/>
      </w:r>
    </w:p>
  </w:endnote>
  <w:endnote w:type="continuationSeparator" w:id="0">
    <w:p w14:paraId="56753B01" w14:textId="77777777" w:rsidR="00E73167" w:rsidRDefault="00E73167">
      <w:r>
        <w:continuationSeparator/>
      </w:r>
    </w:p>
  </w:endnote>
  <w:endnote w:type="continuationNotice" w:id="1">
    <w:p w14:paraId="4FF4F4BC" w14:textId="77777777" w:rsidR="00E73167" w:rsidRDefault="00E73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5ED9" w14:textId="77777777" w:rsidR="00482790" w:rsidRDefault="00814C47">
    <w:pPr>
      <w:pStyle w:val="a3"/>
      <w:jc w:val="center"/>
    </w:pPr>
    <w:r>
      <w:fldChar w:fldCharType="begin"/>
    </w:r>
    <w:r>
      <w:instrText>PAGE   \* MERGEFORMAT</w:instrText>
    </w:r>
    <w:r>
      <w:fldChar w:fldCharType="separate"/>
    </w:r>
    <w:r>
      <w:rPr>
        <w:lang w:val="ja-JP"/>
      </w:rPr>
      <w:t>6</w:t>
    </w:r>
    <w:r>
      <w:fldChar w:fldCharType="end"/>
    </w:r>
  </w:p>
  <w:p w14:paraId="2C235B50" w14:textId="77777777" w:rsidR="00482790" w:rsidRDefault="004827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D492" w14:textId="77777777" w:rsidR="00E73167" w:rsidRDefault="00E73167">
      <w:r>
        <w:separator/>
      </w:r>
    </w:p>
  </w:footnote>
  <w:footnote w:type="continuationSeparator" w:id="0">
    <w:p w14:paraId="058ACF8F" w14:textId="77777777" w:rsidR="00E73167" w:rsidRDefault="00E73167">
      <w:r>
        <w:continuationSeparator/>
      </w:r>
    </w:p>
  </w:footnote>
  <w:footnote w:type="continuationNotice" w:id="1">
    <w:p w14:paraId="4EC5596C" w14:textId="77777777" w:rsidR="00E73167" w:rsidRDefault="00E731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F4FC6"/>
    <w:multiLevelType w:val="hybridMultilevel"/>
    <w:tmpl w:val="983CD8E8"/>
    <w:lvl w:ilvl="0" w:tplc="16DEB418">
      <w:start w:val="3"/>
      <w:numFmt w:val="bullet"/>
      <w:lvlText w:val="※"/>
      <w:lvlJc w:val="left"/>
      <w:pPr>
        <w:ind w:left="984" w:hanging="360"/>
      </w:pPr>
      <w:rPr>
        <w:rFonts w:ascii="ＭＳ 明朝" w:eastAsia="ＭＳ 明朝" w:hAnsi="ＭＳ 明朝"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 w15:restartNumberingAfterBreak="0">
    <w:nsid w:val="7B693FEE"/>
    <w:multiLevelType w:val="multilevel"/>
    <w:tmpl w:val="7B693FE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251506966">
    <w:abstractNumId w:val="1"/>
  </w:num>
  <w:num w:numId="2" w16cid:durableId="27479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0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01"/>
    <w:rsid w:val="00002E79"/>
    <w:rsid w:val="00011B90"/>
    <w:rsid w:val="00016464"/>
    <w:rsid w:val="00031175"/>
    <w:rsid w:val="00042951"/>
    <w:rsid w:val="00051CD4"/>
    <w:rsid w:val="00064E78"/>
    <w:rsid w:val="0006628A"/>
    <w:rsid w:val="00067D3A"/>
    <w:rsid w:val="00071170"/>
    <w:rsid w:val="00074225"/>
    <w:rsid w:val="000A3843"/>
    <w:rsid w:val="000B0437"/>
    <w:rsid w:val="000B4417"/>
    <w:rsid w:val="000D513B"/>
    <w:rsid w:val="000D7BB5"/>
    <w:rsid w:val="000E3182"/>
    <w:rsid w:val="000F7CDA"/>
    <w:rsid w:val="001013FE"/>
    <w:rsid w:val="00112569"/>
    <w:rsid w:val="001236FE"/>
    <w:rsid w:val="001312EF"/>
    <w:rsid w:val="00132881"/>
    <w:rsid w:val="00135884"/>
    <w:rsid w:val="00137916"/>
    <w:rsid w:val="001563D5"/>
    <w:rsid w:val="001740DF"/>
    <w:rsid w:val="00182FB6"/>
    <w:rsid w:val="00183617"/>
    <w:rsid w:val="00192904"/>
    <w:rsid w:val="001A1513"/>
    <w:rsid w:val="001A75C5"/>
    <w:rsid w:val="001D0C51"/>
    <w:rsid w:val="001F67A9"/>
    <w:rsid w:val="001F7136"/>
    <w:rsid w:val="001F7A9A"/>
    <w:rsid w:val="00205EE5"/>
    <w:rsid w:val="002246BA"/>
    <w:rsid w:val="00231A10"/>
    <w:rsid w:val="00236E9B"/>
    <w:rsid w:val="00244E33"/>
    <w:rsid w:val="00245745"/>
    <w:rsid w:val="00256041"/>
    <w:rsid w:val="002616C2"/>
    <w:rsid w:val="00266414"/>
    <w:rsid w:val="00267F33"/>
    <w:rsid w:val="00284BA8"/>
    <w:rsid w:val="0029564C"/>
    <w:rsid w:val="00297372"/>
    <w:rsid w:val="002B132A"/>
    <w:rsid w:val="002C45C5"/>
    <w:rsid w:val="002C5140"/>
    <w:rsid w:val="002C60DE"/>
    <w:rsid w:val="002F03A4"/>
    <w:rsid w:val="003034C8"/>
    <w:rsid w:val="00313DAC"/>
    <w:rsid w:val="0031762C"/>
    <w:rsid w:val="00324186"/>
    <w:rsid w:val="00334D16"/>
    <w:rsid w:val="003524E7"/>
    <w:rsid w:val="0036179C"/>
    <w:rsid w:val="00381BE3"/>
    <w:rsid w:val="00396E70"/>
    <w:rsid w:val="003A3A53"/>
    <w:rsid w:val="003A533A"/>
    <w:rsid w:val="003B0354"/>
    <w:rsid w:val="003B3DB9"/>
    <w:rsid w:val="003D03DB"/>
    <w:rsid w:val="003D2C15"/>
    <w:rsid w:val="003D5E5B"/>
    <w:rsid w:val="003E093D"/>
    <w:rsid w:val="003E3EC4"/>
    <w:rsid w:val="003E541A"/>
    <w:rsid w:val="003E7556"/>
    <w:rsid w:val="003F3024"/>
    <w:rsid w:val="003F68CD"/>
    <w:rsid w:val="00402F96"/>
    <w:rsid w:val="00405634"/>
    <w:rsid w:val="00434378"/>
    <w:rsid w:val="00436638"/>
    <w:rsid w:val="004404B8"/>
    <w:rsid w:val="0044576D"/>
    <w:rsid w:val="0044790F"/>
    <w:rsid w:val="0045293B"/>
    <w:rsid w:val="00456034"/>
    <w:rsid w:val="004568A2"/>
    <w:rsid w:val="00472F45"/>
    <w:rsid w:val="004777F8"/>
    <w:rsid w:val="00482790"/>
    <w:rsid w:val="00490A04"/>
    <w:rsid w:val="004945E0"/>
    <w:rsid w:val="004A2862"/>
    <w:rsid w:val="004A6726"/>
    <w:rsid w:val="004C1748"/>
    <w:rsid w:val="004C5A0B"/>
    <w:rsid w:val="004D1F2F"/>
    <w:rsid w:val="004D4150"/>
    <w:rsid w:val="004E26AD"/>
    <w:rsid w:val="00501196"/>
    <w:rsid w:val="00506507"/>
    <w:rsid w:val="00514647"/>
    <w:rsid w:val="00532D94"/>
    <w:rsid w:val="0054508D"/>
    <w:rsid w:val="005646BC"/>
    <w:rsid w:val="00564A58"/>
    <w:rsid w:val="0056503A"/>
    <w:rsid w:val="005662DE"/>
    <w:rsid w:val="0056785F"/>
    <w:rsid w:val="005765F1"/>
    <w:rsid w:val="00583C9C"/>
    <w:rsid w:val="00591AC0"/>
    <w:rsid w:val="005A44E8"/>
    <w:rsid w:val="005B6588"/>
    <w:rsid w:val="005C1D3B"/>
    <w:rsid w:val="006267ED"/>
    <w:rsid w:val="00627163"/>
    <w:rsid w:val="00630175"/>
    <w:rsid w:val="00631CA9"/>
    <w:rsid w:val="00632044"/>
    <w:rsid w:val="00632A82"/>
    <w:rsid w:val="00643234"/>
    <w:rsid w:val="00650344"/>
    <w:rsid w:val="00665258"/>
    <w:rsid w:val="00666743"/>
    <w:rsid w:val="00671367"/>
    <w:rsid w:val="00690FB6"/>
    <w:rsid w:val="00691912"/>
    <w:rsid w:val="00691A40"/>
    <w:rsid w:val="00694D02"/>
    <w:rsid w:val="00697A0E"/>
    <w:rsid w:val="006B38AE"/>
    <w:rsid w:val="006B50C0"/>
    <w:rsid w:val="006D5542"/>
    <w:rsid w:val="006F5E8C"/>
    <w:rsid w:val="006F61C5"/>
    <w:rsid w:val="00714866"/>
    <w:rsid w:val="00717557"/>
    <w:rsid w:val="00756C4A"/>
    <w:rsid w:val="0076386F"/>
    <w:rsid w:val="00764D01"/>
    <w:rsid w:val="0079057D"/>
    <w:rsid w:val="00794C46"/>
    <w:rsid w:val="007A143A"/>
    <w:rsid w:val="007B44FE"/>
    <w:rsid w:val="007B4BB7"/>
    <w:rsid w:val="007C124A"/>
    <w:rsid w:val="007C7817"/>
    <w:rsid w:val="007D0C80"/>
    <w:rsid w:val="007D2A7C"/>
    <w:rsid w:val="007D608A"/>
    <w:rsid w:val="007F4F68"/>
    <w:rsid w:val="00814C47"/>
    <w:rsid w:val="00821604"/>
    <w:rsid w:val="00822F7F"/>
    <w:rsid w:val="008233F4"/>
    <w:rsid w:val="00825847"/>
    <w:rsid w:val="008408D1"/>
    <w:rsid w:val="0086288A"/>
    <w:rsid w:val="00866A68"/>
    <w:rsid w:val="00867C9A"/>
    <w:rsid w:val="00867F8A"/>
    <w:rsid w:val="00872D56"/>
    <w:rsid w:val="00880586"/>
    <w:rsid w:val="0089458B"/>
    <w:rsid w:val="008A2792"/>
    <w:rsid w:val="008A5841"/>
    <w:rsid w:val="008F5432"/>
    <w:rsid w:val="0093665F"/>
    <w:rsid w:val="00943C12"/>
    <w:rsid w:val="009526F2"/>
    <w:rsid w:val="00955F95"/>
    <w:rsid w:val="00960268"/>
    <w:rsid w:val="00985002"/>
    <w:rsid w:val="00987314"/>
    <w:rsid w:val="009A229E"/>
    <w:rsid w:val="009B1755"/>
    <w:rsid w:val="009C06AA"/>
    <w:rsid w:val="009E5B09"/>
    <w:rsid w:val="00A304F2"/>
    <w:rsid w:val="00A529EB"/>
    <w:rsid w:val="00A550DD"/>
    <w:rsid w:val="00A57227"/>
    <w:rsid w:val="00A82346"/>
    <w:rsid w:val="00AA2A4C"/>
    <w:rsid w:val="00AB3125"/>
    <w:rsid w:val="00AB31B7"/>
    <w:rsid w:val="00AB7B1E"/>
    <w:rsid w:val="00AC16B1"/>
    <w:rsid w:val="00AE0545"/>
    <w:rsid w:val="00AF41B8"/>
    <w:rsid w:val="00B06A5A"/>
    <w:rsid w:val="00B21402"/>
    <w:rsid w:val="00B2595D"/>
    <w:rsid w:val="00B374C7"/>
    <w:rsid w:val="00B50003"/>
    <w:rsid w:val="00B717A3"/>
    <w:rsid w:val="00B9049C"/>
    <w:rsid w:val="00B91052"/>
    <w:rsid w:val="00B92670"/>
    <w:rsid w:val="00BA7FA9"/>
    <w:rsid w:val="00BB2C79"/>
    <w:rsid w:val="00BB59C9"/>
    <w:rsid w:val="00BB6653"/>
    <w:rsid w:val="00BD0EC7"/>
    <w:rsid w:val="00BD6AF4"/>
    <w:rsid w:val="00BE14B2"/>
    <w:rsid w:val="00BF270F"/>
    <w:rsid w:val="00BF6561"/>
    <w:rsid w:val="00C107E2"/>
    <w:rsid w:val="00C349E4"/>
    <w:rsid w:val="00C35CE5"/>
    <w:rsid w:val="00C43316"/>
    <w:rsid w:val="00C45C61"/>
    <w:rsid w:val="00C53CAA"/>
    <w:rsid w:val="00C83E49"/>
    <w:rsid w:val="00C953D4"/>
    <w:rsid w:val="00CB3724"/>
    <w:rsid w:val="00CD3E87"/>
    <w:rsid w:val="00CD6117"/>
    <w:rsid w:val="00CD7863"/>
    <w:rsid w:val="00CE59DE"/>
    <w:rsid w:val="00CF26FE"/>
    <w:rsid w:val="00CF7FC1"/>
    <w:rsid w:val="00D0276D"/>
    <w:rsid w:val="00D04963"/>
    <w:rsid w:val="00D064FD"/>
    <w:rsid w:val="00D14998"/>
    <w:rsid w:val="00D24FEA"/>
    <w:rsid w:val="00D25267"/>
    <w:rsid w:val="00D31D76"/>
    <w:rsid w:val="00D44A2C"/>
    <w:rsid w:val="00D5294C"/>
    <w:rsid w:val="00D72897"/>
    <w:rsid w:val="00D82405"/>
    <w:rsid w:val="00D84B8B"/>
    <w:rsid w:val="00D96558"/>
    <w:rsid w:val="00DA193A"/>
    <w:rsid w:val="00DA401E"/>
    <w:rsid w:val="00DB7E4F"/>
    <w:rsid w:val="00DC4501"/>
    <w:rsid w:val="00DE2126"/>
    <w:rsid w:val="00DE64BB"/>
    <w:rsid w:val="00DF1C85"/>
    <w:rsid w:val="00DF2205"/>
    <w:rsid w:val="00DF49A0"/>
    <w:rsid w:val="00DF6E5E"/>
    <w:rsid w:val="00E044A9"/>
    <w:rsid w:val="00E12898"/>
    <w:rsid w:val="00E329A1"/>
    <w:rsid w:val="00E32D73"/>
    <w:rsid w:val="00E417AA"/>
    <w:rsid w:val="00E4281D"/>
    <w:rsid w:val="00E42E47"/>
    <w:rsid w:val="00E43F56"/>
    <w:rsid w:val="00E4754A"/>
    <w:rsid w:val="00E55B2C"/>
    <w:rsid w:val="00E7276F"/>
    <w:rsid w:val="00E73167"/>
    <w:rsid w:val="00E76FD9"/>
    <w:rsid w:val="00E9034B"/>
    <w:rsid w:val="00E90904"/>
    <w:rsid w:val="00E91EC5"/>
    <w:rsid w:val="00EA499E"/>
    <w:rsid w:val="00EB171B"/>
    <w:rsid w:val="00EB48F7"/>
    <w:rsid w:val="00EC2203"/>
    <w:rsid w:val="00EC346D"/>
    <w:rsid w:val="00ED38A8"/>
    <w:rsid w:val="00ED4566"/>
    <w:rsid w:val="00ED4D4F"/>
    <w:rsid w:val="00ED5127"/>
    <w:rsid w:val="00EF221F"/>
    <w:rsid w:val="00F01622"/>
    <w:rsid w:val="00F417DF"/>
    <w:rsid w:val="00F544D5"/>
    <w:rsid w:val="00F93A83"/>
    <w:rsid w:val="00FA5D0B"/>
    <w:rsid w:val="00FB5E41"/>
    <w:rsid w:val="00FD597B"/>
    <w:rsid w:val="00FE267F"/>
    <w:rsid w:val="00FE5461"/>
    <w:rsid w:val="00FF01F3"/>
    <w:rsid w:val="00FF2054"/>
    <w:rsid w:val="00FF6D16"/>
    <w:rsid w:val="00FF7CEC"/>
    <w:rsid w:val="01663E3E"/>
    <w:rsid w:val="0E8C4791"/>
    <w:rsid w:val="2C616582"/>
    <w:rsid w:val="6279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8B0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rPr>
      <w:sz w:val="21"/>
      <w:szCs w:val="24"/>
      <w:lang w:val="zh-CN" w:eastAsia="zh-CN"/>
    </w:rPr>
  </w:style>
  <w:style w:type="paragraph" w:styleId="a5">
    <w:name w:val="annotation text"/>
    <w:basedOn w:val="a"/>
    <w:link w:val="a6"/>
    <w:qFormat/>
    <w:pPr>
      <w:jc w:val="left"/>
    </w:pPr>
    <w:rPr>
      <w:lang w:val="zh-CN" w:eastAsia="zh-CN"/>
    </w:rPr>
  </w:style>
  <w:style w:type="paragraph" w:styleId="a7">
    <w:name w:val="annotation subject"/>
    <w:basedOn w:val="a5"/>
    <w:next w:val="a5"/>
    <w:link w:val="a8"/>
    <w:qFormat/>
    <w:rPr>
      <w:b/>
      <w:bCs/>
    </w:rPr>
  </w:style>
  <w:style w:type="paragraph" w:styleId="a9">
    <w:name w:val="Balloon Text"/>
    <w:basedOn w:val="a"/>
    <w:semiHidden/>
    <w:rPr>
      <w:rFonts w:ascii="Arial" w:eastAsia="ＭＳ ゴシック" w:hAnsi="Arial"/>
      <w:sz w:val="18"/>
      <w:szCs w:val="18"/>
    </w:rPr>
  </w:style>
  <w:style w:type="paragraph" w:styleId="aa">
    <w:name w:val="header"/>
    <w:basedOn w:val="a"/>
    <w:link w:val="ab"/>
    <w:pPr>
      <w:tabs>
        <w:tab w:val="center" w:pos="4252"/>
        <w:tab w:val="right" w:pos="8504"/>
      </w:tabs>
      <w:snapToGrid w:val="0"/>
    </w:pPr>
    <w:rPr>
      <w:sz w:val="21"/>
      <w:szCs w:val="24"/>
      <w:lang w:val="zh-CN" w:eastAsia="zh-CN"/>
    </w:rPr>
  </w:style>
  <w:style w:type="character" w:styleId="ac">
    <w:name w:val="annotation reference"/>
    <w:qFormat/>
    <w:rPr>
      <w:sz w:val="18"/>
      <w:szCs w:val="18"/>
    </w:rPr>
  </w:style>
  <w:style w:type="table" w:styleId="a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ヘッダー (文字)"/>
    <w:link w:val="aa"/>
    <w:qFormat/>
    <w:rPr>
      <w:kern w:val="2"/>
      <w:sz w:val="21"/>
      <w:szCs w:val="24"/>
    </w:rPr>
  </w:style>
  <w:style w:type="character" w:customStyle="1" w:styleId="a4">
    <w:name w:val="フッター (文字)"/>
    <w:link w:val="a3"/>
    <w:uiPriority w:val="99"/>
    <w:qFormat/>
    <w:rPr>
      <w:kern w:val="2"/>
      <w:sz w:val="21"/>
      <w:szCs w:val="24"/>
      <w:lang w:val="zh-CN" w:eastAsia="zh-CN"/>
    </w:rPr>
  </w:style>
  <w:style w:type="character" w:customStyle="1" w:styleId="a6">
    <w:name w:val="コメント文字列 (文字)"/>
    <w:link w:val="a5"/>
    <w:qFormat/>
    <w:rPr>
      <w:kern w:val="2"/>
      <w:lang w:val="zh-CN" w:eastAsia="zh-CN"/>
    </w:rPr>
  </w:style>
  <w:style w:type="character" w:customStyle="1" w:styleId="a8">
    <w:name w:val="コメント内容 (文字)"/>
    <w:link w:val="a7"/>
    <w:rPr>
      <w:b/>
      <w:bCs/>
      <w:kern w:val="2"/>
      <w:lang w:val="zh-CN" w:eastAsia="zh-CN"/>
    </w:rPr>
  </w:style>
  <w:style w:type="paragraph" w:customStyle="1" w:styleId="1">
    <w:name w:val="変更箇所1"/>
    <w:hidden/>
    <w:uiPriority w:val="99"/>
    <w:semiHidden/>
    <w:qFormat/>
    <w:rPr>
      <w:kern w:val="2"/>
    </w:rPr>
  </w:style>
  <w:style w:type="paragraph" w:customStyle="1" w:styleId="10">
    <w:name w:val="変更箇所1"/>
    <w:hidden/>
    <w:uiPriority w:val="99"/>
    <w:semiHidden/>
    <w:qFormat/>
    <w:rPr>
      <w:kern w:val="2"/>
    </w:rPr>
  </w:style>
  <w:style w:type="paragraph" w:styleId="ae">
    <w:name w:val="Revision"/>
    <w:hidden/>
    <w:uiPriority w:val="99"/>
    <w:semiHidden/>
    <w:rsid w:val="005646B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F1C85AD1-4674-4F6E-89DD-B163D6569DFE}"/>
</file>

<file path=customXml/itemProps2.xml><?xml version="1.0" encoding="utf-8"?>
<ds:datastoreItem xmlns:ds="http://schemas.openxmlformats.org/officeDocument/2006/customXml" ds:itemID="{AE41D5D3-0DBA-482D-8C83-C7C54B50825A}"/>
</file>

<file path=customXml/itemProps3.xml><?xml version="1.0" encoding="utf-8"?>
<ds:datastoreItem xmlns:ds="http://schemas.openxmlformats.org/officeDocument/2006/customXml" ds:itemID="{9C77E16D-5492-4184-A593-A0C348AF2441}"/>
</file>

<file path=docProps/app.xml><?xml version="1.0" encoding="utf-8"?>
<Properties xmlns="http://schemas.openxmlformats.org/officeDocument/2006/extended-properties" xmlns:vt="http://schemas.openxmlformats.org/officeDocument/2006/docPropsVTypes">
  <Template>Normal.dotm</Template>
  <TotalTime>0</TotalTime>
  <Pages>10</Pages>
  <Words>7903</Words>
  <Characters>577</Characters>
  <Application>Microsoft Office Word</Application>
  <DocSecurity>0</DocSecurity>
  <Lines>4</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2022-12-16T11:48:00Z</dcterms:created>
  <dcterms:modified xsi:type="dcterms:W3CDTF">2022-12-16T12:40:00Z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