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E6B88" w14:textId="77777777" w:rsidR="006E66EE" w:rsidRDefault="006E66EE" w:rsidP="006E66EE">
      <w:pPr>
        <w:jc w:val="left"/>
        <w:rPr>
          <w:rFonts w:ascii="ＭＳ ゴシック" w:eastAsia="ＭＳ ゴシック" w:hAnsi="ＭＳ ゴシック"/>
          <w:b/>
          <w:sz w:val="32"/>
          <w:szCs w:val="32"/>
        </w:rPr>
      </w:pPr>
      <w:r>
        <w:rPr>
          <w:rFonts w:ascii="ＭＳ ゴシック" w:eastAsia="ＭＳ ゴシック" w:hAnsi="ＭＳ ゴシック" w:hint="eastAsia"/>
          <w:b/>
          <w:sz w:val="32"/>
          <w:szCs w:val="32"/>
        </w:rPr>
        <w:t>③「吹奏楽部の演奏音がうるさい！　さあ、どうする？」</w:t>
      </w:r>
    </w:p>
    <w:p w14:paraId="13FFED5E" w14:textId="77777777" w:rsidR="006E66EE" w:rsidRPr="005C36FC" w:rsidRDefault="006E66EE" w:rsidP="006E66EE">
      <w:pPr>
        <w:ind w:firstLineChars="100" w:firstLine="354"/>
        <w:jc w:val="left"/>
        <w:rPr>
          <w:rFonts w:ascii="ＭＳ ゴシック" w:eastAsia="ＭＳ ゴシック" w:hAnsi="ＭＳ ゴシック"/>
          <w:b/>
          <w:sz w:val="32"/>
          <w:szCs w:val="32"/>
        </w:rPr>
      </w:pPr>
      <w:r w:rsidRPr="005C36FC">
        <w:rPr>
          <w:rFonts w:ascii="ＭＳ ゴシック" w:eastAsia="ＭＳ ゴシック" w:hAnsi="ＭＳ ゴシック" w:hint="eastAsia"/>
          <w:b/>
          <w:sz w:val="32"/>
          <w:szCs w:val="32"/>
        </w:rPr>
        <w:t>～対立と合意</w:t>
      </w:r>
      <w:r>
        <w:rPr>
          <w:rFonts w:ascii="ＭＳ ゴシック" w:eastAsia="ＭＳ ゴシック" w:hAnsi="ＭＳ ゴシック" w:hint="eastAsia"/>
          <w:b/>
          <w:sz w:val="32"/>
          <w:szCs w:val="32"/>
        </w:rPr>
        <w:t>、司法の役割</w:t>
      </w:r>
      <w:r w:rsidRPr="005C36FC">
        <w:rPr>
          <w:rFonts w:ascii="ＭＳ ゴシック" w:eastAsia="ＭＳ ゴシック" w:hAnsi="ＭＳ ゴシック" w:hint="eastAsia"/>
          <w:b/>
          <w:sz w:val="32"/>
          <w:szCs w:val="32"/>
        </w:rPr>
        <w:t>～</w:t>
      </w:r>
    </w:p>
    <w:tbl>
      <w:tblPr>
        <w:tblpPr w:leftFromText="142" w:rightFromText="142" w:vertAnchor="text" w:horzAnchor="margin" w:tblpY="374"/>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058"/>
        <w:gridCol w:w="2481"/>
        <w:gridCol w:w="1843"/>
        <w:gridCol w:w="1134"/>
      </w:tblGrid>
      <w:tr w:rsidR="006E66EE" w14:paraId="6688E6D4" w14:textId="77777777" w:rsidTr="2F08174F">
        <w:trPr>
          <w:trHeight w:val="59"/>
        </w:trPr>
        <w:tc>
          <w:tcPr>
            <w:tcW w:w="6516" w:type="dxa"/>
            <w:gridSpan w:val="4"/>
            <w:tcBorders>
              <w:top w:val="single" w:sz="4" w:space="0" w:color="auto"/>
              <w:left w:val="single" w:sz="4" w:space="0" w:color="auto"/>
              <w:bottom w:val="single" w:sz="4" w:space="0" w:color="auto"/>
              <w:right w:val="single" w:sz="4" w:space="0" w:color="auto"/>
            </w:tcBorders>
          </w:tcPr>
          <w:p w14:paraId="5C41E206" w14:textId="77777777" w:rsidR="006E66EE" w:rsidRDefault="006E66EE" w:rsidP="00B76E59">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●主に対応する学習指導要領　公民的分野</w:t>
            </w:r>
          </w:p>
        </w:tc>
      </w:tr>
      <w:tr w:rsidR="006E66EE" w14:paraId="0E562BE2" w14:textId="77777777" w:rsidTr="2F08174F">
        <w:trPr>
          <w:trHeight w:val="780"/>
        </w:trPr>
        <w:tc>
          <w:tcPr>
            <w:tcW w:w="6516" w:type="dxa"/>
            <w:gridSpan w:val="4"/>
            <w:tcBorders>
              <w:top w:val="single" w:sz="4" w:space="0" w:color="auto"/>
              <w:left w:val="single" w:sz="4" w:space="0" w:color="auto"/>
              <w:bottom w:val="single" w:sz="4" w:space="0" w:color="auto"/>
              <w:right w:val="single" w:sz="4" w:space="0" w:color="auto"/>
            </w:tcBorders>
          </w:tcPr>
          <w:p w14:paraId="2D0C4D60" w14:textId="77777777" w:rsidR="006E66EE" w:rsidRDefault="006E66EE" w:rsidP="00B76E59">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内容A　私たちと現代社会</w:t>
            </w:r>
          </w:p>
          <w:p w14:paraId="4C01271A" w14:textId="77777777" w:rsidR="006E66EE" w:rsidRDefault="006E66EE" w:rsidP="00B76E59">
            <w:pPr>
              <w:spacing w:line="0" w:lineRule="atLeast"/>
              <w:ind w:firstLineChars="100" w:firstLine="193"/>
              <w:rPr>
                <w:rFonts w:ascii="ＭＳ ゴシック" w:eastAsia="ＭＳ ゴシック" w:hAnsi="ＭＳ ゴシック"/>
                <w:sz w:val="16"/>
                <w:szCs w:val="16"/>
              </w:rPr>
            </w:pPr>
            <w:r>
              <w:rPr>
                <w:rFonts w:ascii="ＭＳ ゴシック" w:eastAsia="ＭＳ ゴシック" w:hAnsi="ＭＳ ゴシック" w:hint="eastAsia"/>
                <w:sz w:val="16"/>
                <w:szCs w:val="16"/>
              </w:rPr>
              <w:t>(2)現代社会を捉える枠組み</w:t>
            </w:r>
          </w:p>
          <w:p w14:paraId="6345F85E" w14:textId="77777777" w:rsidR="006E66EE" w:rsidRDefault="006E66EE" w:rsidP="00B76E59">
            <w:pPr>
              <w:spacing w:line="0" w:lineRule="atLeast"/>
              <w:ind w:left="965" w:hangingChars="500" w:hanging="965"/>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ア(ア)</w:t>
            </w:r>
            <w:r w:rsidRPr="005C36FC">
              <w:rPr>
                <w:rFonts w:ascii="ＭＳ ゴシック" w:eastAsia="ＭＳ ゴシック" w:hAnsi="ＭＳ ゴシック" w:hint="eastAsia"/>
                <w:sz w:val="16"/>
                <w:szCs w:val="16"/>
              </w:rPr>
              <w:t>現代社会の見方・考え方の基礎となる枠組みとして、対立と合意、効率と公正などについて理解すること。</w:t>
            </w:r>
          </w:p>
        </w:tc>
      </w:tr>
      <w:tr w:rsidR="006E66EE" w14:paraId="0EDA9900" w14:textId="77777777" w:rsidTr="2F08174F">
        <w:trPr>
          <w:trHeight w:val="243"/>
        </w:trPr>
        <w:tc>
          <w:tcPr>
            <w:tcW w:w="6516" w:type="dxa"/>
            <w:gridSpan w:val="4"/>
            <w:tcBorders>
              <w:top w:val="single" w:sz="4" w:space="0" w:color="auto"/>
              <w:left w:val="single" w:sz="4" w:space="0" w:color="auto"/>
              <w:bottom w:val="single" w:sz="4" w:space="0" w:color="auto"/>
              <w:right w:val="single" w:sz="4" w:space="0" w:color="auto"/>
            </w:tcBorders>
          </w:tcPr>
          <w:p w14:paraId="1ADE28A3" w14:textId="77777777" w:rsidR="006E66EE" w:rsidRDefault="006E66EE" w:rsidP="00B76E59">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内容C　私たちと政治</w:t>
            </w:r>
          </w:p>
          <w:p w14:paraId="57C9BD25" w14:textId="77777777" w:rsidR="006E66EE" w:rsidRDefault="006E66EE" w:rsidP="00B76E59">
            <w:pPr>
              <w:spacing w:line="0" w:lineRule="atLeast"/>
              <w:ind w:firstLineChars="100" w:firstLine="193"/>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2)</w:t>
            </w:r>
            <w:r>
              <w:rPr>
                <w:rFonts w:ascii="ＭＳ ゴシック" w:eastAsia="ＭＳ ゴシック" w:hAnsi="ＭＳ ゴシック" w:hint="eastAsia"/>
                <w:sz w:val="16"/>
                <w:szCs w:val="16"/>
              </w:rPr>
              <w:t>民主政治と政治参加</w:t>
            </w:r>
          </w:p>
          <w:p w14:paraId="716A1CAA" w14:textId="77777777" w:rsidR="006E66EE" w:rsidRPr="005C36FC" w:rsidRDefault="006E66EE" w:rsidP="00B76E59">
            <w:pPr>
              <w:spacing w:line="0" w:lineRule="atLeast"/>
              <w:ind w:left="1158" w:hangingChars="600" w:hanging="1158"/>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ア(ウ)国民の権利を守り、社会の秩序を維持するために、法に基づく公正な裁判の保障があることについて理解すること。</w:t>
            </w:r>
          </w:p>
        </w:tc>
      </w:tr>
      <w:tr w:rsidR="006E66EE" w14:paraId="0701A9AF" w14:textId="77777777" w:rsidTr="2F08174F">
        <w:trPr>
          <w:trHeight w:val="30"/>
        </w:trPr>
        <w:tc>
          <w:tcPr>
            <w:tcW w:w="6516" w:type="dxa"/>
            <w:gridSpan w:val="4"/>
            <w:tcBorders>
              <w:top w:val="single" w:sz="4" w:space="0" w:color="auto"/>
              <w:left w:val="nil"/>
              <w:bottom w:val="single" w:sz="4" w:space="0" w:color="auto"/>
              <w:right w:val="nil"/>
            </w:tcBorders>
          </w:tcPr>
          <w:p w14:paraId="732C568F" w14:textId="77777777" w:rsidR="006E66EE" w:rsidRPr="005C36FC" w:rsidRDefault="006E66EE" w:rsidP="00B76E59">
            <w:pPr>
              <w:spacing w:line="0" w:lineRule="atLeast"/>
              <w:rPr>
                <w:rFonts w:ascii="ＭＳ ゴシック" w:eastAsia="ＭＳ ゴシック" w:hAnsi="ＭＳ ゴシック"/>
                <w:sz w:val="20"/>
                <w:szCs w:val="20"/>
              </w:rPr>
            </w:pPr>
          </w:p>
        </w:tc>
      </w:tr>
      <w:tr w:rsidR="006E66EE" w14:paraId="0F489BD9" w14:textId="77777777" w:rsidTr="2F08174F">
        <w:trPr>
          <w:trHeight w:val="87"/>
        </w:trPr>
        <w:tc>
          <w:tcPr>
            <w:tcW w:w="6516" w:type="dxa"/>
            <w:gridSpan w:val="4"/>
            <w:tcBorders>
              <w:top w:val="single" w:sz="4" w:space="0" w:color="auto"/>
              <w:left w:val="single" w:sz="4" w:space="0" w:color="auto"/>
              <w:bottom w:val="single" w:sz="4" w:space="0" w:color="auto"/>
              <w:right w:val="single" w:sz="4" w:space="0" w:color="auto"/>
            </w:tcBorders>
          </w:tcPr>
          <w:p w14:paraId="65D74A41" w14:textId="77777777" w:rsidR="006E66EE" w:rsidRPr="005C36FC" w:rsidRDefault="006E66EE" w:rsidP="00B76E59">
            <w:pPr>
              <w:spacing w:line="0" w:lineRule="atLeast"/>
              <w:rPr>
                <w:rFonts w:ascii="ＭＳ ゴシック" w:eastAsia="ＭＳ ゴシック" w:hAnsi="ＭＳ ゴシック"/>
                <w:sz w:val="16"/>
                <w:szCs w:val="16"/>
              </w:rPr>
            </w:pPr>
            <w:r w:rsidRPr="005C36FC">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主に</w:t>
            </w:r>
            <w:r w:rsidRPr="005C36FC">
              <w:rPr>
                <w:rFonts w:ascii="ＭＳ ゴシック" w:eastAsia="ＭＳ ゴシック" w:hAnsi="ＭＳ ゴシック" w:hint="eastAsia"/>
                <w:sz w:val="16"/>
                <w:szCs w:val="16"/>
              </w:rPr>
              <w:t>対応する帝国書院公民</w:t>
            </w:r>
            <w:r>
              <w:rPr>
                <w:rFonts w:ascii="ＭＳ ゴシック" w:eastAsia="ＭＳ ゴシック" w:hAnsi="ＭＳ ゴシック" w:hint="eastAsia"/>
                <w:sz w:val="16"/>
                <w:szCs w:val="16"/>
              </w:rPr>
              <w:t xml:space="preserve">教科書 </w:t>
            </w:r>
            <w:r w:rsidRPr="005C36FC">
              <w:rPr>
                <w:rFonts w:ascii="ＭＳ ゴシック" w:eastAsia="ＭＳ ゴシック" w:hAnsi="ＭＳ ゴシック" w:hint="eastAsia"/>
                <w:sz w:val="16"/>
                <w:szCs w:val="16"/>
              </w:rPr>
              <w:t>単元名・対応ページ</w:t>
            </w:r>
          </w:p>
        </w:tc>
      </w:tr>
      <w:tr w:rsidR="006E66EE" w14:paraId="0CDA6B53" w14:textId="77777777" w:rsidTr="2F08174F">
        <w:trPr>
          <w:trHeight w:val="98"/>
        </w:trPr>
        <w:tc>
          <w:tcPr>
            <w:tcW w:w="1058" w:type="dxa"/>
            <w:tcBorders>
              <w:top w:val="single" w:sz="4" w:space="0" w:color="auto"/>
              <w:left w:val="single" w:sz="4" w:space="0" w:color="auto"/>
              <w:bottom w:val="single" w:sz="4" w:space="0" w:color="auto"/>
              <w:right w:val="single" w:sz="4" w:space="0" w:color="auto"/>
            </w:tcBorders>
          </w:tcPr>
          <w:p w14:paraId="6F8F8D73" w14:textId="77777777" w:rsidR="006E66EE" w:rsidRDefault="006E66EE" w:rsidP="00B76E59">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部</w:t>
            </w:r>
          </w:p>
        </w:tc>
        <w:tc>
          <w:tcPr>
            <w:tcW w:w="2481" w:type="dxa"/>
            <w:tcBorders>
              <w:top w:val="single" w:sz="4" w:space="0" w:color="auto"/>
              <w:left w:val="single" w:sz="4" w:space="0" w:color="auto"/>
              <w:bottom w:val="single" w:sz="4" w:space="0" w:color="auto"/>
              <w:right w:val="single" w:sz="4" w:space="0" w:color="auto"/>
            </w:tcBorders>
          </w:tcPr>
          <w:p w14:paraId="713268C3" w14:textId="77777777" w:rsidR="006E66EE" w:rsidRPr="005C36FC" w:rsidRDefault="006E66EE" w:rsidP="00B76E59">
            <w:pPr>
              <w:spacing w:line="0" w:lineRule="atLeast"/>
              <w:jc w:val="center"/>
              <w:rPr>
                <w:rFonts w:ascii="ＭＳ ゴシック" w:eastAsia="ＭＳ ゴシック" w:hAnsi="ＭＳ ゴシック"/>
                <w:sz w:val="16"/>
                <w:szCs w:val="16"/>
              </w:rPr>
            </w:pPr>
            <w:r w:rsidRPr="005C36FC">
              <w:rPr>
                <w:rFonts w:ascii="ＭＳ ゴシック" w:eastAsia="ＭＳ ゴシック" w:hAnsi="ＭＳ ゴシック" w:hint="eastAsia"/>
                <w:sz w:val="16"/>
                <w:szCs w:val="16"/>
              </w:rPr>
              <w:t>章</w:t>
            </w:r>
          </w:p>
        </w:tc>
        <w:tc>
          <w:tcPr>
            <w:tcW w:w="1843" w:type="dxa"/>
            <w:tcBorders>
              <w:top w:val="single" w:sz="4" w:space="0" w:color="auto"/>
              <w:left w:val="single" w:sz="4" w:space="0" w:color="auto"/>
              <w:bottom w:val="single" w:sz="4" w:space="0" w:color="auto"/>
              <w:right w:val="single" w:sz="4" w:space="0" w:color="auto"/>
            </w:tcBorders>
          </w:tcPr>
          <w:p w14:paraId="35EA07F0" w14:textId="77777777" w:rsidR="006E66EE" w:rsidRPr="005C36FC" w:rsidRDefault="006E66EE" w:rsidP="00B76E59">
            <w:pPr>
              <w:spacing w:line="0" w:lineRule="atLeast"/>
              <w:jc w:val="center"/>
              <w:rPr>
                <w:rFonts w:ascii="ＭＳ ゴシック" w:eastAsia="ＭＳ ゴシック" w:hAnsi="ＭＳ ゴシック"/>
                <w:sz w:val="16"/>
                <w:szCs w:val="16"/>
              </w:rPr>
            </w:pPr>
            <w:r w:rsidRPr="005C36FC">
              <w:rPr>
                <w:rFonts w:ascii="ＭＳ ゴシック" w:eastAsia="ＭＳ ゴシック" w:hAnsi="ＭＳ ゴシック" w:hint="eastAsia"/>
                <w:sz w:val="16"/>
                <w:szCs w:val="16"/>
              </w:rPr>
              <w:t>節</w:t>
            </w:r>
          </w:p>
        </w:tc>
        <w:tc>
          <w:tcPr>
            <w:tcW w:w="1134" w:type="dxa"/>
            <w:tcBorders>
              <w:top w:val="single" w:sz="4" w:space="0" w:color="auto"/>
              <w:left w:val="single" w:sz="4" w:space="0" w:color="auto"/>
              <w:bottom w:val="single" w:sz="4" w:space="0" w:color="auto"/>
              <w:right w:val="single" w:sz="4" w:space="0" w:color="auto"/>
            </w:tcBorders>
          </w:tcPr>
          <w:p w14:paraId="6E3F48D8" w14:textId="77777777" w:rsidR="006E66EE" w:rsidRPr="005C36FC" w:rsidRDefault="006E66EE" w:rsidP="00B76E59">
            <w:pPr>
              <w:spacing w:line="0" w:lineRule="atLeast"/>
              <w:jc w:val="center"/>
              <w:rPr>
                <w:rFonts w:ascii="ＭＳ ゴシック" w:eastAsia="ＭＳ ゴシック" w:hAnsi="ＭＳ ゴシック"/>
                <w:sz w:val="16"/>
                <w:szCs w:val="16"/>
              </w:rPr>
            </w:pPr>
            <w:r w:rsidRPr="005C36FC">
              <w:rPr>
                <w:rFonts w:ascii="ＭＳ ゴシック" w:eastAsia="ＭＳ ゴシック" w:hAnsi="ＭＳ ゴシック" w:hint="eastAsia"/>
                <w:sz w:val="16"/>
                <w:szCs w:val="16"/>
              </w:rPr>
              <w:t>ページ</w:t>
            </w:r>
          </w:p>
        </w:tc>
      </w:tr>
      <w:tr w:rsidR="006E66EE" w14:paraId="5B8378BB" w14:textId="77777777" w:rsidTr="2F08174F">
        <w:trPr>
          <w:trHeight w:val="530"/>
        </w:trPr>
        <w:tc>
          <w:tcPr>
            <w:tcW w:w="1058" w:type="dxa"/>
            <w:tcBorders>
              <w:top w:val="single" w:sz="4" w:space="0" w:color="auto"/>
              <w:left w:val="single" w:sz="4" w:space="0" w:color="auto"/>
              <w:bottom w:val="single" w:sz="4" w:space="0" w:color="auto"/>
              <w:right w:val="single" w:sz="4" w:space="0" w:color="auto"/>
            </w:tcBorders>
          </w:tcPr>
          <w:p w14:paraId="32541583" w14:textId="77777777" w:rsidR="006E66EE" w:rsidRDefault="006E66EE" w:rsidP="00B76E59">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第1部</w:t>
            </w:r>
          </w:p>
          <w:p w14:paraId="5ECA0B92" w14:textId="77777777" w:rsidR="006E66EE" w:rsidRDefault="006E66EE" w:rsidP="00B76E59">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現代社会</w:t>
            </w:r>
          </w:p>
        </w:tc>
        <w:tc>
          <w:tcPr>
            <w:tcW w:w="2481" w:type="dxa"/>
            <w:tcBorders>
              <w:top w:val="single" w:sz="4" w:space="0" w:color="auto"/>
              <w:left w:val="single" w:sz="4" w:space="0" w:color="auto"/>
              <w:bottom w:val="single" w:sz="4" w:space="0" w:color="auto"/>
              <w:right w:val="single" w:sz="4" w:space="0" w:color="auto"/>
            </w:tcBorders>
          </w:tcPr>
          <w:p w14:paraId="082AB6BC" w14:textId="77777777" w:rsidR="006E66EE" w:rsidRPr="005C36FC" w:rsidRDefault="006E66EE" w:rsidP="00B76E59">
            <w:pPr>
              <w:spacing w:line="0" w:lineRule="atLeast"/>
              <w:jc w:val="center"/>
              <w:rPr>
                <w:rFonts w:ascii="ＭＳ ゴシック" w:eastAsia="ＭＳ ゴシック" w:hAnsi="ＭＳ ゴシック"/>
                <w:sz w:val="16"/>
                <w:szCs w:val="16"/>
              </w:rPr>
            </w:pPr>
            <w:r w:rsidRPr="005C36FC">
              <w:rPr>
                <w:rFonts w:ascii="ＭＳ ゴシック" w:eastAsia="ＭＳ ゴシック" w:hAnsi="ＭＳ ゴシック" w:hint="eastAsia"/>
                <w:sz w:val="16"/>
                <w:szCs w:val="16"/>
              </w:rPr>
              <w:t>第</w:t>
            </w:r>
            <w:r w:rsidRPr="005C36FC">
              <w:rPr>
                <w:rFonts w:ascii="ＭＳ ゴシック" w:eastAsia="ＭＳ ゴシック" w:hAnsi="ＭＳ ゴシック"/>
                <w:sz w:val="16"/>
                <w:szCs w:val="16"/>
              </w:rPr>
              <w:t>2</w:t>
            </w:r>
            <w:r w:rsidRPr="005C36FC">
              <w:rPr>
                <w:rFonts w:ascii="ＭＳ ゴシック" w:eastAsia="ＭＳ ゴシック" w:hAnsi="ＭＳ ゴシック" w:hint="eastAsia"/>
                <w:sz w:val="16"/>
                <w:szCs w:val="16"/>
              </w:rPr>
              <w:t>章</w:t>
            </w:r>
          </w:p>
          <w:p w14:paraId="69B103D7" w14:textId="77777777" w:rsidR="006E66EE" w:rsidRPr="005C36FC" w:rsidRDefault="006E66EE" w:rsidP="00B76E59">
            <w:pPr>
              <w:spacing w:line="0" w:lineRule="atLeast"/>
              <w:jc w:val="center"/>
              <w:rPr>
                <w:rFonts w:ascii="ＭＳ ゴシック" w:eastAsia="ＭＳ ゴシック" w:hAnsi="ＭＳ ゴシック"/>
                <w:sz w:val="16"/>
                <w:szCs w:val="16"/>
              </w:rPr>
            </w:pPr>
            <w:r w:rsidRPr="005C36FC">
              <w:rPr>
                <w:rFonts w:ascii="ＭＳ ゴシック" w:eastAsia="ＭＳ ゴシック" w:hAnsi="ＭＳ ゴシック" w:hint="eastAsia"/>
                <w:sz w:val="16"/>
                <w:szCs w:val="16"/>
              </w:rPr>
              <w:t>現代社会を捉える枠組み</w:t>
            </w:r>
          </w:p>
        </w:tc>
        <w:tc>
          <w:tcPr>
            <w:tcW w:w="1843" w:type="dxa"/>
            <w:tcBorders>
              <w:top w:val="single" w:sz="4" w:space="0" w:color="auto"/>
              <w:left w:val="single" w:sz="4" w:space="0" w:color="auto"/>
              <w:bottom w:val="single" w:sz="4" w:space="0" w:color="auto"/>
              <w:right w:val="single" w:sz="4" w:space="0" w:color="auto"/>
            </w:tcBorders>
          </w:tcPr>
          <w:p w14:paraId="46ED3C20" w14:textId="77777777" w:rsidR="006E66EE" w:rsidRDefault="006E66EE" w:rsidP="00B76E59">
            <w:pPr>
              <w:spacing w:line="0" w:lineRule="atLeast"/>
              <w:jc w:val="center"/>
              <w:rPr>
                <w:rFonts w:ascii="ＭＳ ゴシック" w:eastAsia="ＭＳ ゴシック" w:hAnsi="ＭＳ ゴシック"/>
                <w:sz w:val="16"/>
                <w:szCs w:val="16"/>
              </w:rPr>
            </w:pPr>
          </w:p>
          <w:p w14:paraId="16287C7B" w14:textId="77777777" w:rsidR="006E66EE" w:rsidRPr="005C36FC" w:rsidRDefault="006E66EE" w:rsidP="00B76E59">
            <w:pPr>
              <w:spacing w:line="0" w:lineRule="atLeast"/>
              <w:rPr>
                <w:rFonts w:ascii="ＭＳ ゴシック" w:eastAsia="ＭＳ ゴシック" w:hAnsi="ＭＳ ゴシック"/>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A3C40E5" w14:textId="77777777" w:rsidR="006E66EE" w:rsidRDefault="006E66EE" w:rsidP="00B76E59">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p</w:t>
            </w:r>
            <w:r>
              <w:rPr>
                <w:rFonts w:ascii="ＭＳ ゴシック" w:eastAsia="ＭＳ ゴシック" w:hAnsi="ＭＳ ゴシック"/>
                <w:sz w:val="16"/>
                <w:szCs w:val="16"/>
              </w:rPr>
              <w:t>.21-22</w:t>
            </w:r>
          </w:p>
          <w:p w14:paraId="64924C3C" w14:textId="77777777" w:rsidR="006E66EE" w:rsidRPr="005C36FC" w:rsidRDefault="006E66EE" w:rsidP="00B76E59">
            <w:pPr>
              <w:spacing w:line="0" w:lineRule="atLeast"/>
              <w:rPr>
                <w:rFonts w:ascii="ＭＳ ゴシック" w:eastAsia="ＭＳ ゴシック" w:hAnsi="ＭＳ ゴシック"/>
                <w:sz w:val="20"/>
                <w:szCs w:val="20"/>
              </w:rPr>
            </w:pPr>
          </w:p>
        </w:tc>
      </w:tr>
      <w:tr w:rsidR="006E66EE" w14:paraId="6D99E397" w14:textId="77777777" w:rsidTr="2F08174F">
        <w:trPr>
          <w:trHeight w:val="456"/>
        </w:trPr>
        <w:tc>
          <w:tcPr>
            <w:tcW w:w="1058" w:type="dxa"/>
            <w:tcBorders>
              <w:top w:val="single" w:sz="4" w:space="0" w:color="auto"/>
              <w:left w:val="single" w:sz="4" w:space="0" w:color="auto"/>
              <w:bottom w:val="single" w:sz="4" w:space="0" w:color="auto"/>
              <w:right w:val="single" w:sz="4" w:space="0" w:color="auto"/>
            </w:tcBorders>
          </w:tcPr>
          <w:p w14:paraId="5DBB7D17" w14:textId="77777777" w:rsidR="006E66EE" w:rsidRDefault="006E66EE" w:rsidP="00B76E59">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第2部</w:t>
            </w:r>
          </w:p>
          <w:p w14:paraId="7CBACF6A" w14:textId="77777777" w:rsidR="006E66EE" w:rsidRDefault="006E66EE" w:rsidP="00B76E59">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政治</w:t>
            </w:r>
          </w:p>
        </w:tc>
        <w:tc>
          <w:tcPr>
            <w:tcW w:w="2481" w:type="dxa"/>
            <w:tcBorders>
              <w:top w:val="single" w:sz="4" w:space="0" w:color="auto"/>
              <w:left w:val="single" w:sz="4" w:space="0" w:color="auto"/>
              <w:bottom w:val="single" w:sz="4" w:space="0" w:color="auto"/>
              <w:right w:val="single" w:sz="4" w:space="0" w:color="auto"/>
            </w:tcBorders>
          </w:tcPr>
          <w:p w14:paraId="25B42393" w14:textId="77777777" w:rsidR="006E66EE" w:rsidRDefault="006E66EE" w:rsidP="00B76E59">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第</w:t>
            </w:r>
            <w:r>
              <w:rPr>
                <w:rFonts w:ascii="ＭＳ ゴシック" w:eastAsia="ＭＳ ゴシック" w:hAnsi="ＭＳ ゴシック"/>
                <w:sz w:val="16"/>
                <w:szCs w:val="16"/>
              </w:rPr>
              <w:t>2</w:t>
            </w:r>
            <w:r>
              <w:rPr>
                <w:rFonts w:ascii="ＭＳ ゴシック" w:eastAsia="ＭＳ ゴシック" w:hAnsi="ＭＳ ゴシック" w:hint="eastAsia"/>
                <w:sz w:val="16"/>
                <w:szCs w:val="16"/>
              </w:rPr>
              <w:t>章</w:t>
            </w:r>
          </w:p>
          <w:p w14:paraId="0AC580DE" w14:textId="77777777" w:rsidR="006E66EE" w:rsidRDefault="006E66EE" w:rsidP="00B76E59">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民主政治</w:t>
            </w:r>
          </w:p>
        </w:tc>
        <w:tc>
          <w:tcPr>
            <w:tcW w:w="1843" w:type="dxa"/>
            <w:tcBorders>
              <w:top w:val="single" w:sz="4" w:space="0" w:color="auto"/>
              <w:left w:val="single" w:sz="4" w:space="0" w:color="auto"/>
              <w:bottom w:val="single" w:sz="4" w:space="0" w:color="auto"/>
              <w:right w:val="single" w:sz="4" w:space="0" w:color="auto"/>
            </w:tcBorders>
          </w:tcPr>
          <w:p w14:paraId="55ED7C8B" w14:textId="77777777" w:rsidR="006E66EE" w:rsidRDefault="006E66EE" w:rsidP="00B76E59">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第</w:t>
            </w:r>
            <w:r>
              <w:rPr>
                <w:rFonts w:ascii="ＭＳ ゴシック" w:eastAsia="ＭＳ ゴシック" w:hAnsi="ＭＳ ゴシック"/>
                <w:sz w:val="16"/>
                <w:szCs w:val="16"/>
              </w:rPr>
              <w:t>2</w:t>
            </w:r>
            <w:r>
              <w:rPr>
                <w:rFonts w:ascii="ＭＳ ゴシック" w:eastAsia="ＭＳ ゴシック" w:hAnsi="ＭＳ ゴシック" w:hint="eastAsia"/>
                <w:sz w:val="16"/>
                <w:szCs w:val="16"/>
              </w:rPr>
              <w:t>節</w:t>
            </w:r>
          </w:p>
          <w:p w14:paraId="12CFCDAB" w14:textId="77777777" w:rsidR="006E66EE" w:rsidRDefault="006E66EE" w:rsidP="00B76E59">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国の政治の仕組み</w:t>
            </w:r>
          </w:p>
        </w:tc>
        <w:tc>
          <w:tcPr>
            <w:tcW w:w="1134" w:type="dxa"/>
            <w:tcBorders>
              <w:top w:val="single" w:sz="4" w:space="0" w:color="auto"/>
              <w:left w:val="single" w:sz="4" w:space="0" w:color="auto"/>
              <w:bottom w:val="single" w:sz="4" w:space="0" w:color="auto"/>
              <w:right w:val="single" w:sz="4" w:space="0" w:color="auto"/>
            </w:tcBorders>
          </w:tcPr>
          <w:p w14:paraId="4911E58C" w14:textId="77777777" w:rsidR="006E66EE" w:rsidRDefault="006E66EE" w:rsidP="00B76E59">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p</w:t>
            </w:r>
            <w:r>
              <w:rPr>
                <w:rFonts w:ascii="ＭＳ ゴシック" w:eastAsia="ＭＳ ゴシック" w:hAnsi="ＭＳ ゴシック"/>
                <w:sz w:val="16"/>
                <w:szCs w:val="16"/>
              </w:rPr>
              <w:t>.87-88</w:t>
            </w:r>
          </w:p>
          <w:p w14:paraId="4EA01030" w14:textId="77777777" w:rsidR="006E66EE" w:rsidRDefault="006E66EE" w:rsidP="00B76E59">
            <w:pPr>
              <w:spacing w:line="0" w:lineRule="atLeast"/>
              <w:jc w:val="center"/>
              <w:rPr>
                <w:rFonts w:ascii="ＭＳ ゴシック" w:eastAsia="ＭＳ ゴシック" w:hAnsi="ＭＳ ゴシック"/>
                <w:sz w:val="16"/>
                <w:szCs w:val="16"/>
              </w:rPr>
            </w:pPr>
          </w:p>
        </w:tc>
      </w:tr>
    </w:tbl>
    <w:p w14:paraId="77FB9B91" w14:textId="77777777" w:rsidR="006E66EE" w:rsidRDefault="006E66EE" w:rsidP="006E66EE"/>
    <w:p w14:paraId="7E33E561" w14:textId="77777777" w:rsidR="00725EFB" w:rsidRDefault="00725EFB" w:rsidP="006E66EE">
      <w:pPr>
        <w:rPr>
          <w:rFonts w:ascii="ＭＳ ゴシック" w:eastAsia="ＭＳ ゴシック" w:hAnsi="ＭＳ ゴシック"/>
          <w:b/>
          <w:sz w:val="32"/>
          <w:szCs w:val="32"/>
        </w:rPr>
      </w:pPr>
    </w:p>
    <w:p w14:paraId="4DC8616A" w14:textId="77777777" w:rsidR="00725EFB" w:rsidRDefault="00725EFB" w:rsidP="006E66EE">
      <w:pPr>
        <w:rPr>
          <w:rFonts w:ascii="ＭＳ ゴシック" w:eastAsia="ＭＳ ゴシック" w:hAnsi="ＭＳ ゴシック"/>
          <w:b/>
          <w:sz w:val="32"/>
          <w:szCs w:val="32"/>
        </w:rPr>
      </w:pPr>
    </w:p>
    <w:p w14:paraId="188646F7" w14:textId="77777777" w:rsidR="00725EFB" w:rsidRDefault="00725EFB" w:rsidP="006E66EE">
      <w:pPr>
        <w:rPr>
          <w:rFonts w:ascii="ＭＳ ゴシック" w:eastAsia="ＭＳ ゴシック" w:hAnsi="ＭＳ ゴシック"/>
          <w:b/>
          <w:sz w:val="32"/>
          <w:szCs w:val="32"/>
        </w:rPr>
      </w:pPr>
    </w:p>
    <w:p w14:paraId="7BE782B9" w14:textId="77777777" w:rsidR="00725EFB" w:rsidRDefault="00725EFB" w:rsidP="006E66EE">
      <w:pPr>
        <w:rPr>
          <w:rFonts w:ascii="ＭＳ ゴシック" w:eastAsia="ＭＳ ゴシック" w:hAnsi="ＭＳ ゴシック"/>
          <w:b/>
          <w:sz w:val="32"/>
          <w:szCs w:val="32"/>
        </w:rPr>
      </w:pPr>
    </w:p>
    <w:p w14:paraId="3467E88D" w14:textId="77777777" w:rsidR="00725EFB" w:rsidRDefault="00725EFB" w:rsidP="006E66EE">
      <w:pPr>
        <w:rPr>
          <w:rFonts w:ascii="ＭＳ ゴシック" w:eastAsia="ＭＳ ゴシック" w:hAnsi="ＭＳ ゴシック"/>
          <w:b/>
          <w:sz w:val="32"/>
          <w:szCs w:val="32"/>
        </w:rPr>
      </w:pPr>
    </w:p>
    <w:p w14:paraId="72A6AF97" w14:textId="77777777" w:rsidR="00725EFB" w:rsidRDefault="00725EFB" w:rsidP="006E66EE">
      <w:pPr>
        <w:rPr>
          <w:rFonts w:ascii="ＭＳ ゴシック" w:eastAsia="ＭＳ ゴシック" w:hAnsi="ＭＳ ゴシック"/>
          <w:b/>
          <w:sz w:val="32"/>
          <w:szCs w:val="32"/>
        </w:rPr>
      </w:pPr>
    </w:p>
    <w:p w14:paraId="0A8C14AC" w14:textId="11512FE2" w:rsidR="006E66EE" w:rsidRDefault="006E66EE" w:rsidP="006E66EE">
      <w:pPr>
        <w:rPr>
          <w:rFonts w:ascii="ＭＳ 明朝" w:hAnsi="ＭＳ 明朝"/>
          <w:szCs w:val="21"/>
        </w:rPr>
      </w:pPr>
      <w:r>
        <w:rPr>
          <w:rFonts w:ascii="ＭＳ ゴシック" w:eastAsia="ＭＳ ゴシック" w:hAnsi="ＭＳ ゴシック" w:hint="eastAsia"/>
          <w:b/>
          <w:sz w:val="32"/>
          <w:szCs w:val="32"/>
        </w:rPr>
        <w:t>第Ⅰ部</w:t>
      </w:r>
      <w:r>
        <w:rPr>
          <w:rFonts w:ascii="ＭＳ ゴシック" w:eastAsia="ＭＳ ゴシック" w:hAnsi="ＭＳ ゴシック" w:hint="eastAsia"/>
          <w:b/>
          <w:szCs w:val="21"/>
        </w:rPr>
        <w:t xml:space="preserve">　</w:t>
      </w:r>
      <w:r w:rsidRPr="005C36FC">
        <w:rPr>
          <w:rFonts w:ascii="ＭＳ ゴシック" w:eastAsia="ＭＳ ゴシック" w:hAnsi="ＭＳ ゴシック" w:hint="eastAsia"/>
          <w:b/>
          <w:sz w:val="32"/>
          <w:szCs w:val="32"/>
        </w:rPr>
        <w:t>指導案（</w:t>
      </w:r>
      <w:r w:rsidRPr="005C36FC">
        <w:rPr>
          <w:rFonts w:ascii="ＭＳ ゴシック" w:eastAsia="ＭＳ ゴシック" w:hAnsi="ＭＳ ゴシック"/>
          <w:b/>
          <w:sz w:val="32"/>
          <w:szCs w:val="32"/>
        </w:rPr>
        <w:t>2時間扱い）</w:t>
      </w:r>
    </w:p>
    <w:p w14:paraId="3B01BBDD" w14:textId="77777777" w:rsidR="006E66EE" w:rsidRPr="005C36FC" w:rsidRDefault="006E66EE" w:rsidP="006E66EE">
      <w:pPr>
        <w:rPr>
          <w:rFonts w:ascii="ＭＳ ゴシック" w:hAnsi="ＭＳ ゴシック"/>
          <w:b/>
          <w:bCs/>
        </w:rPr>
      </w:pPr>
      <w:r w:rsidRPr="005C36FC">
        <w:rPr>
          <w:rFonts w:ascii="ＭＳ ゴシック" w:eastAsia="ＭＳ ゴシック" w:hAnsi="ＭＳ ゴシック" w:hint="eastAsia"/>
          <w:b/>
          <w:bCs/>
          <w:sz w:val="24"/>
        </w:rPr>
        <w:t>１　授業のねらい</w:t>
      </w:r>
    </w:p>
    <w:p w14:paraId="4C90DBA9" w14:textId="77777777" w:rsidR="006E66EE" w:rsidRDefault="006E66EE" w:rsidP="006E66EE">
      <w:pPr>
        <w:ind w:left="486" w:hangingChars="200" w:hanging="486"/>
        <w:rPr>
          <w:rFonts w:ascii="ＭＳ 明朝" w:hAnsi="ＭＳ 明朝"/>
          <w:szCs w:val="21"/>
        </w:rPr>
      </w:pPr>
      <w:r>
        <w:rPr>
          <w:rFonts w:ascii="ＭＳ 明朝" w:hAnsi="ＭＳ 明朝" w:hint="eastAsia"/>
          <w:szCs w:val="21"/>
        </w:rPr>
        <w:t>（１）学習指導要領公民的分野の内容Ａ(2)「現代社会を捉える枠組み」では、「対立と合意、効率と公正などに着目して、課題を追究したり解決したりする活動」を通して、「現代社会の見方・考え方の基礎となる枠組みとして、対立と合意、効率と公正などについて理解すること」、「人間は本来社会的存在であることを基に、個人の尊厳と両性の本質的平等、契約の重要性やそれを守ることの意義及び個人の責任について理解すること」が求められています。</w:t>
      </w:r>
    </w:p>
    <w:p w14:paraId="6C47BC15" w14:textId="77777777" w:rsidR="006E66EE" w:rsidRDefault="006E66EE" w:rsidP="006E66EE">
      <w:pPr>
        <w:ind w:left="486" w:hangingChars="200" w:hanging="486"/>
        <w:rPr>
          <w:rFonts w:ascii="ＭＳ 明朝" w:hAnsi="ＭＳ 明朝"/>
          <w:szCs w:val="21"/>
        </w:rPr>
      </w:pPr>
      <w:r>
        <w:rPr>
          <w:rFonts w:ascii="ＭＳ 明朝" w:hAnsi="ＭＳ 明朝" w:hint="eastAsia"/>
          <w:szCs w:val="21"/>
        </w:rPr>
        <w:t>（２）そこで、ここでは生徒にとって身近な例、どこの学校でも起こりそうな例を取りあげ、社会生活における「対立」と「合意」、ルールづくり、その場合の判断基準になる「公正」と「効率」などについて演習を通して理解させたいと考えました。</w:t>
      </w:r>
    </w:p>
    <w:p w14:paraId="17075BBB" w14:textId="77777777" w:rsidR="006E66EE" w:rsidRDefault="006E66EE" w:rsidP="006E66EE">
      <w:pPr>
        <w:ind w:leftChars="46" w:left="474" w:hangingChars="149" w:hanging="362"/>
        <w:rPr>
          <w:rFonts w:ascii="ＭＳ 明朝" w:hAnsi="ＭＳ 明朝"/>
          <w:szCs w:val="21"/>
        </w:rPr>
      </w:pPr>
      <w:r>
        <w:rPr>
          <w:rFonts w:ascii="ＭＳ 明朝" w:hAnsi="ＭＳ 明朝" w:hint="eastAsia"/>
          <w:szCs w:val="21"/>
        </w:rPr>
        <w:t>(３) 内容Ａ(2)「現代社会を捉える枠組み」は、これ以降の学習の基礎となる内容をふくむものとなります。そこで、ここで扱う内容に最も関係深い内容Ｃ(2)「民主政治と政治参加」 の中の「法に基づく公正な裁判の保障」と結合させた展開をはかり、より高い教育的効果をねらっています。</w:t>
      </w:r>
    </w:p>
    <w:p w14:paraId="1056D035" w14:textId="77777777" w:rsidR="006E66EE" w:rsidRDefault="006E66EE" w:rsidP="006E66EE">
      <w:pPr>
        <w:ind w:leftChars="47" w:left="476" w:hangingChars="149" w:hanging="362"/>
        <w:rPr>
          <w:rFonts w:ascii="ＭＳ 明朝" w:hAnsi="ＭＳ 明朝"/>
          <w:szCs w:val="21"/>
        </w:rPr>
      </w:pPr>
      <w:r>
        <w:rPr>
          <w:rFonts w:ascii="ＭＳ 明朝" w:hAnsi="ＭＳ 明朝" w:hint="eastAsia"/>
          <w:szCs w:val="21"/>
        </w:rPr>
        <w:t>(４)紛争解決の方法として当事者間のルールづくりがあること、それで解決できなかった時に、法に基づく裁判があることまでの流れを２時間扱いで学ぶことにより、「対立」と「合意」などの現代社会をとらえる見方や考え方と、裁判制度の双方の理解がより深まることが期待できます。</w:t>
      </w:r>
    </w:p>
    <w:p w14:paraId="6D7E285D" w14:textId="77777777" w:rsidR="006E66EE" w:rsidRDefault="006E66EE" w:rsidP="006E66EE">
      <w:pPr>
        <w:rPr>
          <w:rFonts w:ascii="ＭＳ 明朝" w:hAnsi="ＭＳ 明朝"/>
          <w:szCs w:val="21"/>
        </w:rPr>
      </w:pPr>
    </w:p>
    <w:p w14:paraId="1BDF70F2" w14:textId="77777777" w:rsidR="006E66EE" w:rsidRDefault="006E66EE" w:rsidP="006E66EE">
      <w:pPr>
        <w:rPr>
          <w:rFonts w:ascii="ＭＳ 明朝" w:hAnsi="ＭＳ 明朝"/>
          <w:szCs w:val="21"/>
        </w:rPr>
      </w:pPr>
    </w:p>
    <w:p w14:paraId="65FCC2D0" w14:textId="77777777" w:rsidR="006E66EE" w:rsidRDefault="006E66EE" w:rsidP="2F08174F">
      <w:pPr>
        <w:rPr>
          <w:rFonts w:ascii="ＭＳ 明朝" w:hAnsi="ＭＳ 明朝"/>
        </w:rPr>
      </w:pPr>
    </w:p>
    <w:p w14:paraId="159F0FB8" w14:textId="172EDB83" w:rsidR="2F08174F" w:rsidRDefault="2F08174F" w:rsidP="2F08174F">
      <w:pPr>
        <w:rPr>
          <w:rFonts w:ascii="ＭＳ 明朝" w:hAnsi="ＭＳ 明朝"/>
        </w:rPr>
      </w:pPr>
    </w:p>
    <w:p w14:paraId="74BF8C58" w14:textId="26F7AC65" w:rsidR="2F08174F" w:rsidRDefault="2F08174F" w:rsidP="2F08174F">
      <w:pPr>
        <w:rPr>
          <w:rFonts w:ascii="ＭＳ 明朝" w:hAnsi="ＭＳ 明朝"/>
        </w:rPr>
      </w:pPr>
    </w:p>
    <w:p w14:paraId="7FF899F1" w14:textId="1F33EDBC" w:rsidR="2F08174F" w:rsidRDefault="2F08174F" w:rsidP="2F08174F">
      <w:pPr>
        <w:rPr>
          <w:rFonts w:ascii="ＭＳ 明朝" w:hAnsi="ＭＳ 明朝"/>
        </w:rPr>
      </w:pPr>
    </w:p>
    <w:p w14:paraId="7F61C414" w14:textId="77777777" w:rsidR="006E66EE" w:rsidRPr="005C36FC" w:rsidRDefault="006E66EE" w:rsidP="006E66EE">
      <w:pPr>
        <w:pStyle w:val="1"/>
        <w:rPr>
          <w:b/>
          <w:bCs/>
        </w:rPr>
      </w:pPr>
      <w:r w:rsidRPr="005C36FC">
        <w:rPr>
          <w:rFonts w:hint="eastAsia"/>
          <w:b/>
          <w:bCs/>
        </w:rPr>
        <w:lastRenderedPageBreak/>
        <w:t xml:space="preserve">２　</w:t>
      </w:r>
      <w:r>
        <w:rPr>
          <w:rFonts w:hint="eastAsia"/>
          <w:b/>
          <w:bCs/>
        </w:rPr>
        <w:t>生徒</w:t>
      </w:r>
      <w:r w:rsidRPr="005C36FC">
        <w:rPr>
          <w:rFonts w:hint="eastAsia"/>
          <w:b/>
          <w:bCs/>
        </w:rPr>
        <w:t>に身につけさせたい法教育的な見方・考え方</w:t>
      </w:r>
    </w:p>
    <w:p w14:paraId="64AC2D52" w14:textId="77777777" w:rsidR="006E66EE" w:rsidRDefault="006E66EE" w:rsidP="006E66EE">
      <w:pPr>
        <w:ind w:firstLineChars="100" w:firstLine="243"/>
        <w:rPr>
          <w:rFonts w:ascii="ＭＳ 明朝" w:hAnsi="ＭＳ 明朝"/>
          <w:szCs w:val="21"/>
        </w:rPr>
      </w:pPr>
      <w:r>
        <w:rPr>
          <w:rFonts w:ascii="ＭＳ 明朝" w:hAnsi="ＭＳ 明朝" w:hint="eastAsia"/>
          <w:szCs w:val="21"/>
        </w:rPr>
        <w:t>人が社会的存在であるかぎり、生徒たちのまわりにも日常的に「対立」があり、それを解決して「合意」に至る必要や大切さは感じていると思います。その経験を広げ、社会生活を営むうえで理解しておきたいことを法的な視点で整理させてみようというのがこの時間の趣旨です。</w:t>
      </w:r>
    </w:p>
    <w:p w14:paraId="3C539EF2" w14:textId="77777777" w:rsidR="006E66EE" w:rsidRDefault="006E66EE" w:rsidP="006E66EE">
      <w:pPr>
        <w:ind w:firstLineChars="100" w:firstLine="243"/>
        <w:rPr>
          <w:rFonts w:ascii="ＭＳ 明朝" w:hAnsi="ＭＳ 明朝"/>
          <w:szCs w:val="21"/>
        </w:rPr>
      </w:pPr>
      <w:r>
        <w:rPr>
          <w:rFonts w:ascii="ＭＳ 明朝" w:hAnsi="ＭＳ 明朝" w:hint="eastAsia"/>
          <w:szCs w:val="21"/>
        </w:rPr>
        <w:t>この授業を通して生徒に身につけてほしい力は、次のようなものです。</w:t>
      </w:r>
    </w:p>
    <w:p w14:paraId="6F0582ED" w14:textId="77777777" w:rsidR="006E66EE" w:rsidRDefault="006E66EE" w:rsidP="006E66EE">
      <w:pPr>
        <w:ind w:firstLineChars="100" w:firstLine="243"/>
        <w:rPr>
          <w:rFonts w:ascii="ＭＳ 明朝" w:hAnsi="ＭＳ 明朝"/>
          <w:szCs w:val="21"/>
        </w:rPr>
      </w:pPr>
      <w:r>
        <w:rPr>
          <w:rFonts w:ascii="ＭＳ 明朝" w:hAnsi="ＭＳ 明朝" w:hint="eastAsia"/>
          <w:szCs w:val="21"/>
        </w:rPr>
        <w:t xml:space="preserve"> ①　なぜルールが必要性なのか理解できる。</w:t>
      </w:r>
    </w:p>
    <w:p w14:paraId="417CB635" w14:textId="77777777" w:rsidR="006E66EE" w:rsidRDefault="006E66EE" w:rsidP="006E66EE">
      <w:pPr>
        <w:rPr>
          <w:rFonts w:ascii="ＭＳ 明朝" w:hAnsi="ＭＳ 明朝"/>
          <w:szCs w:val="21"/>
        </w:rPr>
      </w:pPr>
      <w:r>
        <w:rPr>
          <w:rFonts w:ascii="ＭＳ 明朝" w:hAnsi="ＭＳ 明朝" w:hint="eastAsia"/>
          <w:szCs w:val="21"/>
        </w:rPr>
        <w:t xml:space="preserve">　 ②　公正なルールを作るとき考えなければならないことが理解できる。</w:t>
      </w:r>
    </w:p>
    <w:p w14:paraId="6866EFAF" w14:textId="77777777" w:rsidR="006E66EE" w:rsidRDefault="006E66EE" w:rsidP="006E66EE">
      <w:pPr>
        <w:rPr>
          <w:rFonts w:ascii="ＭＳ 明朝" w:hAnsi="ＭＳ 明朝"/>
          <w:szCs w:val="21"/>
        </w:rPr>
      </w:pPr>
      <w:r>
        <w:rPr>
          <w:rFonts w:ascii="ＭＳ 明朝" w:hAnsi="ＭＳ 明朝" w:hint="eastAsia"/>
          <w:szCs w:val="21"/>
        </w:rPr>
        <w:t xml:space="preserve">　 ③　①②をふまえてルールを作る力がつく。</w:t>
      </w:r>
    </w:p>
    <w:p w14:paraId="50060402" w14:textId="77777777" w:rsidR="006E66EE" w:rsidRDefault="006E66EE" w:rsidP="006E66EE">
      <w:pPr>
        <w:rPr>
          <w:rFonts w:ascii="ＭＳ 明朝" w:hAnsi="ＭＳ 明朝"/>
          <w:szCs w:val="21"/>
        </w:rPr>
      </w:pPr>
      <w:r>
        <w:rPr>
          <w:rFonts w:ascii="ＭＳ 明朝" w:hAnsi="ＭＳ 明朝" w:hint="eastAsia"/>
          <w:szCs w:val="21"/>
        </w:rPr>
        <w:t xml:space="preserve">　 ④  紛争解決にはどのような方法があるのか、状況に応じて方法を考える力がつく。</w:t>
      </w:r>
    </w:p>
    <w:p w14:paraId="11D4AF19" w14:textId="77777777" w:rsidR="006E66EE" w:rsidRDefault="006E66EE" w:rsidP="006E66EE">
      <w:pPr>
        <w:rPr>
          <w:rFonts w:ascii="ＭＳ 明朝" w:hAnsi="ＭＳ 明朝"/>
          <w:szCs w:val="21"/>
        </w:rPr>
      </w:pPr>
      <w:r>
        <w:rPr>
          <w:rFonts w:ascii="ＭＳ 明朝" w:hAnsi="ＭＳ 明朝" w:hint="eastAsia"/>
          <w:szCs w:val="21"/>
        </w:rPr>
        <w:t xml:space="preserve">　 ⑤　紛争解決の方法としての民事裁判について理解を深めることができる。</w:t>
      </w:r>
    </w:p>
    <w:p w14:paraId="274E1AEA" w14:textId="77777777" w:rsidR="006E66EE" w:rsidRDefault="006E66EE" w:rsidP="006E66EE">
      <w:pPr>
        <w:rPr>
          <w:rFonts w:ascii="ＭＳ 明朝" w:hAnsi="ＭＳ 明朝"/>
          <w:szCs w:val="21"/>
        </w:rPr>
      </w:pPr>
      <w:r>
        <w:rPr>
          <w:rFonts w:ascii="ＭＳ 明朝" w:hAnsi="ＭＳ 明朝" w:hint="eastAsia"/>
          <w:szCs w:val="21"/>
        </w:rPr>
        <w:t xml:space="preserve">　 ⑥　以上のようなことを日常の社会生活にいかしていくことができる。</w:t>
      </w:r>
    </w:p>
    <w:p w14:paraId="7A6B4BC3" w14:textId="77777777" w:rsidR="006E66EE" w:rsidRDefault="006E66EE" w:rsidP="006E66EE">
      <w:pPr>
        <w:rPr>
          <w:rFonts w:ascii="ＭＳ 明朝" w:hAnsi="ＭＳ 明朝"/>
          <w:szCs w:val="21"/>
        </w:rPr>
      </w:pPr>
    </w:p>
    <w:p w14:paraId="01465FFF" w14:textId="77777777" w:rsidR="006E66EE" w:rsidRDefault="006E66EE" w:rsidP="006E66EE">
      <w:pPr>
        <w:pStyle w:val="1"/>
        <w:rPr>
          <w:rFonts w:ascii="ＭＳ 明朝" w:hAnsi="ＭＳ 明朝"/>
          <w:szCs w:val="21"/>
        </w:rPr>
      </w:pPr>
      <w:r w:rsidRPr="005C36FC">
        <w:rPr>
          <w:rFonts w:ascii="ＭＳ ゴシック" w:hAnsi="ＭＳ ゴシック" w:hint="eastAsia"/>
          <w:b/>
          <w:bCs/>
          <w:szCs w:val="32"/>
        </w:rPr>
        <w:t xml:space="preserve">３　</w:t>
      </w:r>
      <w:r>
        <w:rPr>
          <w:rFonts w:ascii="ＭＳ ゴシック" w:hAnsi="ＭＳ ゴシック" w:hint="eastAsia"/>
          <w:b/>
          <w:bCs/>
          <w:szCs w:val="32"/>
        </w:rPr>
        <w:t>指導</w:t>
      </w:r>
      <w:r w:rsidRPr="005C36FC">
        <w:rPr>
          <w:rFonts w:ascii="ＭＳ ゴシック" w:hAnsi="ＭＳ ゴシック" w:hint="eastAsia"/>
          <w:b/>
          <w:bCs/>
          <w:szCs w:val="32"/>
        </w:rPr>
        <w:t>計画</w:t>
      </w:r>
      <w:r w:rsidRPr="005C36FC">
        <w:rPr>
          <w:rFonts w:hint="eastAsia"/>
          <w:b/>
          <w:bCs/>
        </w:rPr>
        <w:t>【１時間目】</w:t>
      </w:r>
    </w:p>
    <w:tbl>
      <w:tblPr>
        <w:tblW w:w="9982"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7"/>
        <w:gridCol w:w="6096"/>
        <w:gridCol w:w="3439"/>
      </w:tblGrid>
      <w:tr w:rsidR="006E66EE" w:rsidRPr="00A66E79" w14:paraId="4CAC5DD1" w14:textId="77777777" w:rsidTr="00B76E59">
        <w:trPr>
          <w:trHeight w:val="413"/>
        </w:trPr>
        <w:tc>
          <w:tcPr>
            <w:tcW w:w="447" w:type="dxa"/>
          </w:tcPr>
          <w:p w14:paraId="03DD5956" w14:textId="77777777" w:rsidR="006E66EE" w:rsidRPr="005C36FC" w:rsidRDefault="006E66EE" w:rsidP="00B76E59">
            <w:pPr>
              <w:rPr>
                <w:rFonts w:ascii="ＭＳ ゴシック" w:eastAsia="ＭＳ ゴシック" w:hAnsi="ＭＳ ゴシック"/>
                <w:szCs w:val="21"/>
              </w:rPr>
            </w:pPr>
          </w:p>
        </w:tc>
        <w:tc>
          <w:tcPr>
            <w:tcW w:w="6096" w:type="dxa"/>
          </w:tcPr>
          <w:p w14:paraId="5DB8E559" w14:textId="77777777" w:rsidR="006E66EE" w:rsidRPr="005C36FC" w:rsidRDefault="006E66EE" w:rsidP="00B76E59">
            <w:pPr>
              <w:ind w:firstLineChars="796" w:firstLine="1934"/>
              <w:rPr>
                <w:rFonts w:ascii="ＭＳ ゴシック" w:eastAsia="ＭＳ ゴシック" w:hAnsi="ＭＳ ゴシック"/>
                <w:szCs w:val="21"/>
              </w:rPr>
            </w:pPr>
            <w:r w:rsidRPr="005C36FC">
              <w:rPr>
                <w:rFonts w:ascii="ＭＳ ゴシック" w:eastAsia="ＭＳ ゴシック" w:hAnsi="ＭＳ ゴシック" w:hint="eastAsia"/>
                <w:szCs w:val="21"/>
              </w:rPr>
              <w:t>学　習　活　動</w:t>
            </w:r>
          </w:p>
        </w:tc>
        <w:tc>
          <w:tcPr>
            <w:tcW w:w="3439" w:type="dxa"/>
          </w:tcPr>
          <w:p w14:paraId="19437A02" w14:textId="77777777" w:rsidR="006E66EE" w:rsidRPr="005C36FC" w:rsidRDefault="006E66EE" w:rsidP="00B76E59">
            <w:pPr>
              <w:jc w:val="center"/>
              <w:rPr>
                <w:rFonts w:ascii="ＭＳ ゴシック" w:eastAsia="ＭＳ ゴシック" w:hAnsi="ＭＳ ゴシック"/>
                <w:szCs w:val="21"/>
              </w:rPr>
            </w:pPr>
            <w:r w:rsidRPr="005C36FC">
              <w:rPr>
                <w:rFonts w:ascii="ＭＳ ゴシック" w:eastAsia="ＭＳ ゴシック" w:hAnsi="ＭＳ ゴシック" w:hint="eastAsia"/>
                <w:szCs w:val="21"/>
              </w:rPr>
              <w:t>指導上の留意点</w:t>
            </w:r>
          </w:p>
        </w:tc>
      </w:tr>
      <w:tr w:rsidR="006E66EE" w:rsidRPr="00A66E79" w14:paraId="33A84D0B" w14:textId="77777777" w:rsidTr="00B76E59">
        <w:trPr>
          <w:trHeight w:val="2367"/>
        </w:trPr>
        <w:tc>
          <w:tcPr>
            <w:tcW w:w="447" w:type="dxa"/>
          </w:tcPr>
          <w:p w14:paraId="0B97F285" w14:textId="77777777" w:rsidR="006E66EE" w:rsidRPr="005C36FC" w:rsidRDefault="006E66EE" w:rsidP="00B76E59">
            <w:pPr>
              <w:rPr>
                <w:rFonts w:ascii="ＭＳ ゴシック" w:eastAsia="ＭＳ ゴシック" w:hAnsi="ＭＳ ゴシック"/>
                <w:szCs w:val="21"/>
              </w:rPr>
            </w:pPr>
            <w:r w:rsidRPr="005C36FC">
              <w:rPr>
                <w:rFonts w:ascii="ＭＳ ゴシック" w:eastAsia="ＭＳ ゴシック" w:hAnsi="ＭＳ ゴシック" w:hint="eastAsia"/>
                <w:szCs w:val="21"/>
              </w:rPr>
              <w:t>導</w:t>
            </w:r>
          </w:p>
          <w:p w14:paraId="5F3F98C1" w14:textId="77777777" w:rsidR="006E66EE" w:rsidRPr="005C36FC" w:rsidRDefault="006E66EE" w:rsidP="00B76E59">
            <w:pPr>
              <w:rPr>
                <w:rFonts w:ascii="ＭＳ ゴシック" w:eastAsia="ＭＳ ゴシック" w:hAnsi="ＭＳ ゴシック"/>
                <w:szCs w:val="21"/>
              </w:rPr>
            </w:pPr>
            <w:r w:rsidRPr="005C36FC">
              <w:rPr>
                <w:rFonts w:ascii="ＭＳ ゴシック" w:eastAsia="ＭＳ ゴシック" w:hAnsi="ＭＳ ゴシック" w:hint="eastAsia"/>
                <w:szCs w:val="21"/>
              </w:rPr>
              <w:t>入</w:t>
            </w:r>
          </w:p>
          <w:p w14:paraId="25D4060C" w14:textId="77777777" w:rsidR="006E66EE" w:rsidRPr="005C36FC" w:rsidRDefault="006E66EE" w:rsidP="00B76E59">
            <w:pPr>
              <w:rPr>
                <w:rFonts w:ascii="ＭＳ ゴシック" w:eastAsia="ＭＳ ゴシック" w:hAnsi="ＭＳ ゴシック"/>
                <w:szCs w:val="21"/>
              </w:rPr>
            </w:pPr>
          </w:p>
          <w:p w14:paraId="51F8BD58" w14:textId="77777777" w:rsidR="006E66EE" w:rsidRPr="005C36FC" w:rsidRDefault="006E66EE" w:rsidP="00B76E59">
            <w:pPr>
              <w:rPr>
                <w:rFonts w:ascii="ＭＳ ゴシック" w:eastAsia="ＭＳ ゴシック" w:hAnsi="ＭＳ ゴシック"/>
                <w:szCs w:val="21"/>
              </w:rPr>
            </w:pPr>
          </w:p>
        </w:tc>
        <w:tc>
          <w:tcPr>
            <w:tcW w:w="6096" w:type="dxa"/>
          </w:tcPr>
          <w:p w14:paraId="4E84C1A5" w14:textId="77777777" w:rsidR="006E66EE" w:rsidRPr="005C36FC" w:rsidRDefault="006E66EE" w:rsidP="00B76E59">
            <w:pPr>
              <w:widowControl/>
              <w:ind w:left="243" w:hangingChars="100" w:hanging="243"/>
              <w:jc w:val="left"/>
              <w:rPr>
                <w:rFonts w:ascii="ＭＳ ゴシック" w:eastAsia="ＭＳ ゴシック" w:hAnsi="ＭＳ ゴシック"/>
                <w:szCs w:val="21"/>
              </w:rPr>
            </w:pPr>
            <w:r w:rsidRPr="005C36FC">
              <w:rPr>
                <w:rFonts w:ascii="ＭＳ ゴシック" w:eastAsia="ＭＳ ゴシック" w:hAnsi="ＭＳ ゴシック" w:hint="eastAsia"/>
                <w:szCs w:val="21"/>
              </w:rPr>
              <w:t>・ワークシートの事例１を読み、自分たちの身のまわりの社会生活の中で、これと似たようなできごとをワークシートに書き出し、みんなで発表し合う。</w:t>
            </w:r>
          </w:p>
          <w:p w14:paraId="5605A743" w14:textId="77777777" w:rsidR="006E66EE" w:rsidRPr="005C36FC" w:rsidRDefault="006E66EE" w:rsidP="00B76E59">
            <w:pPr>
              <w:widowControl/>
              <w:jc w:val="left"/>
              <w:rPr>
                <w:rFonts w:ascii="ＭＳ ゴシック" w:eastAsia="ＭＳ ゴシック" w:hAnsi="ＭＳ ゴシック"/>
                <w:szCs w:val="21"/>
              </w:rPr>
            </w:pPr>
          </w:p>
          <w:p w14:paraId="31EEAAC1" w14:textId="77777777" w:rsidR="006E66EE" w:rsidRPr="005C36FC" w:rsidRDefault="006E66EE" w:rsidP="00B76E59">
            <w:pPr>
              <w:widowControl/>
              <w:ind w:left="243" w:hangingChars="100" w:hanging="243"/>
              <w:jc w:val="left"/>
              <w:rPr>
                <w:rFonts w:ascii="ＭＳ ゴシック" w:eastAsia="ＭＳ ゴシック" w:hAnsi="ＭＳ ゴシック"/>
                <w:szCs w:val="21"/>
              </w:rPr>
            </w:pPr>
            <w:r w:rsidRPr="005C36FC">
              <w:rPr>
                <w:rFonts w:ascii="ＭＳ ゴシック" w:eastAsia="ＭＳ ゴシック" w:hAnsi="ＭＳ ゴシック" w:hint="eastAsia"/>
                <w:szCs w:val="21"/>
              </w:rPr>
              <w:t>・このような対立を解決するためにはどのような方法があるか出し合ってみる。</w:t>
            </w:r>
          </w:p>
          <w:p w14:paraId="2C1979CB" w14:textId="77777777" w:rsidR="006E66EE" w:rsidRPr="005C36FC" w:rsidRDefault="006E66EE" w:rsidP="00B76E59">
            <w:pPr>
              <w:widowControl/>
              <w:ind w:firstLineChars="200" w:firstLine="486"/>
              <w:jc w:val="left"/>
              <w:rPr>
                <w:rFonts w:ascii="ＭＳ ゴシック" w:eastAsia="ＭＳ ゴシック" w:hAnsi="ＭＳ ゴシック"/>
                <w:szCs w:val="21"/>
              </w:rPr>
            </w:pPr>
            <w:r w:rsidRPr="005C36FC">
              <w:rPr>
                <w:rFonts w:ascii="ＭＳ ゴシック" w:eastAsia="ＭＳ ゴシック" w:hAnsi="ＭＳ ゴシック" w:hint="eastAsia"/>
                <w:szCs w:val="21"/>
              </w:rPr>
              <w:t>→当事者同士の話し合い、ルールづくりなど</w:t>
            </w:r>
          </w:p>
        </w:tc>
        <w:tc>
          <w:tcPr>
            <w:tcW w:w="3439" w:type="dxa"/>
          </w:tcPr>
          <w:p w14:paraId="686225C1" w14:textId="77777777" w:rsidR="006E66EE" w:rsidRPr="005C36FC" w:rsidRDefault="006E66EE" w:rsidP="00B76E59">
            <w:pPr>
              <w:ind w:left="243" w:hangingChars="100" w:hanging="243"/>
              <w:rPr>
                <w:rFonts w:ascii="ＭＳ ゴシック" w:eastAsia="ＭＳ ゴシック" w:hAnsi="ＭＳ ゴシック"/>
                <w:szCs w:val="21"/>
              </w:rPr>
            </w:pPr>
            <w:r>
              <w:rPr>
                <w:rFonts w:ascii="ＭＳ ゴシック" w:eastAsia="ＭＳ ゴシック" w:hAnsi="ＭＳ ゴシック" w:hint="eastAsia"/>
                <w:szCs w:val="21"/>
              </w:rPr>
              <w:t>・</w:t>
            </w:r>
            <w:r w:rsidRPr="005C36FC">
              <w:rPr>
                <w:rFonts w:ascii="ＭＳ ゴシック" w:eastAsia="ＭＳ ゴシック" w:hAnsi="ＭＳ ゴシック" w:hint="eastAsia"/>
                <w:szCs w:val="21"/>
              </w:rPr>
              <w:t>騒音問題だけでなく日常生活にいろいろな「対立」があることに気づかせる。</w:t>
            </w:r>
          </w:p>
          <w:p w14:paraId="184F421F" w14:textId="77777777" w:rsidR="006E66EE" w:rsidRPr="005C36FC" w:rsidRDefault="006E66EE" w:rsidP="00B76E59">
            <w:pPr>
              <w:rPr>
                <w:rFonts w:ascii="ＭＳ ゴシック" w:eastAsia="ＭＳ ゴシック" w:hAnsi="ＭＳ ゴシック"/>
                <w:szCs w:val="21"/>
              </w:rPr>
            </w:pPr>
          </w:p>
        </w:tc>
      </w:tr>
      <w:tr w:rsidR="006E66EE" w:rsidRPr="00A66E79" w14:paraId="481542AA" w14:textId="77777777" w:rsidTr="00B76E59">
        <w:trPr>
          <w:trHeight w:val="2775"/>
        </w:trPr>
        <w:tc>
          <w:tcPr>
            <w:tcW w:w="447" w:type="dxa"/>
          </w:tcPr>
          <w:p w14:paraId="5AA07829" w14:textId="77777777" w:rsidR="006E66EE" w:rsidRPr="005C36FC" w:rsidRDefault="006E66EE" w:rsidP="00B76E59">
            <w:pPr>
              <w:rPr>
                <w:rFonts w:ascii="ＭＳ ゴシック" w:eastAsia="ＭＳ ゴシック" w:hAnsi="ＭＳ ゴシック"/>
                <w:szCs w:val="21"/>
              </w:rPr>
            </w:pPr>
            <w:r w:rsidRPr="005C36FC">
              <w:rPr>
                <w:rFonts w:ascii="ＭＳ ゴシック" w:eastAsia="ＭＳ ゴシック" w:hAnsi="ＭＳ ゴシック" w:hint="eastAsia"/>
                <w:szCs w:val="21"/>
              </w:rPr>
              <w:t>展</w:t>
            </w:r>
          </w:p>
          <w:p w14:paraId="592E9C94" w14:textId="77777777" w:rsidR="006E66EE" w:rsidRPr="005C36FC" w:rsidRDefault="006E66EE" w:rsidP="00B76E59">
            <w:pPr>
              <w:rPr>
                <w:rFonts w:ascii="ＭＳ ゴシック" w:eastAsia="ＭＳ ゴシック" w:hAnsi="ＭＳ ゴシック"/>
                <w:szCs w:val="21"/>
              </w:rPr>
            </w:pPr>
            <w:r w:rsidRPr="005C36FC">
              <w:rPr>
                <w:rFonts w:ascii="ＭＳ ゴシック" w:eastAsia="ＭＳ ゴシック" w:hAnsi="ＭＳ ゴシック" w:hint="eastAsia"/>
                <w:szCs w:val="21"/>
              </w:rPr>
              <w:t xml:space="preserve">開　</w:t>
            </w:r>
          </w:p>
        </w:tc>
        <w:tc>
          <w:tcPr>
            <w:tcW w:w="6096" w:type="dxa"/>
          </w:tcPr>
          <w:p w14:paraId="6C39B1E1" w14:textId="77777777" w:rsidR="006E66EE" w:rsidRPr="005C36FC" w:rsidRDefault="006E66EE" w:rsidP="00B76E59">
            <w:pPr>
              <w:widowControl/>
              <w:ind w:left="243" w:hangingChars="100" w:hanging="243"/>
              <w:jc w:val="left"/>
              <w:rPr>
                <w:rFonts w:ascii="ＭＳ ゴシック" w:eastAsia="ＭＳ ゴシック" w:hAnsi="ＭＳ ゴシック"/>
                <w:szCs w:val="21"/>
              </w:rPr>
            </w:pPr>
            <w:r w:rsidRPr="005C36FC">
              <w:rPr>
                <w:rFonts w:ascii="ＭＳ ゴシック" w:eastAsia="ＭＳ ゴシック" w:hAnsi="ＭＳ ゴシック" w:hint="eastAsia"/>
                <w:szCs w:val="21"/>
              </w:rPr>
              <w:t>・事例の解決策をワークシートの手順にしたがって、みんなで考えてみる。</w:t>
            </w:r>
          </w:p>
          <w:p w14:paraId="7C69F5F4" w14:textId="77777777" w:rsidR="006E66EE" w:rsidRPr="005C36FC" w:rsidRDefault="006E66EE" w:rsidP="00B76E59">
            <w:pPr>
              <w:widowControl/>
              <w:jc w:val="left"/>
              <w:rPr>
                <w:rFonts w:ascii="ＭＳ ゴシック" w:eastAsia="ＭＳ ゴシック" w:hAnsi="ＭＳ ゴシック"/>
                <w:szCs w:val="21"/>
              </w:rPr>
            </w:pPr>
            <w:r w:rsidRPr="005C36FC">
              <w:rPr>
                <w:rFonts w:ascii="ＭＳ ゴシック" w:eastAsia="ＭＳ ゴシック" w:hAnsi="ＭＳ ゴシック" w:hint="eastAsia"/>
                <w:szCs w:val="21"/>
              </w:rPr>
              <w:t xml:space="preserve">　　問題点の整理</w:t>
            </w:r>
          </w:p>
          <w:p w14:paraId="080D7D2B" w14:textId="77777777" w:rsidR="006E66EE" w:rsidRPr="005C36FC" w:rsidRDefault="006E66EE" w:rsidP="00B76E59">
            <w:pPr>
              <w:widowControl/>
              <w:ind w:firstLineChars="299" w:firstLine="727"/>
              <w:jc w:val="left"/>
              <w:rPr>
                <w:rFonts w:ascii="ＭＳ ゴシック" w:eastAsia="ＭＳ ゴシック" w:hAnsi="ＭＳ ゴシック"/>
                <w:szCs w:val="21"/>
              </w:rPr>
            </w:pPr>
            <w:r w:rsidRPr="005C36FC">
              <w:rPr>
                <w:rFonts w:ascii="ＭＳ ゴシック" w:eastAsia="ＭＳ ゴシック" w:hAnsi="ＭＳ ゴシック" w:hint="eastAsia"/>
                <w:szCs w:val="21"/>
              </w:rPr>
              <w:t>→それぞれの言い分　対立点</w:t>
            </w:r>
          </w:p>
          <w:p w14:paraId="088780EA" w14:textId="77777777" w:rsidR="006E66EE" w:rsidRPr="005C36FC" w:rsidRDefault="006E66EE" w:rsidP="00B76E59">
            <w:pPr>
              <w:widowControl/>
              <w:jc w:val="left"/>
              <w:rPr>
                <w:rFonts w:ascii="ＭＳ ゴシック" w:eastAsia="ＭＳ ゴシック" w:hAnsi="ＭＳ ゴシック"/>
                <w:szCs w:val="21"/>
              </w:rPr>
            </w:pPr>
          </w:p>
          <w:p w14:paraId="51693D84" w14:textId="77777777" w:rsidR="006E66EE" w:rsidRPr="005C36FC" w:rsidRDefault="006E66EE" w:rsidP="00B76E59">
            <w:pPr>
              <w:ind w:leftChars="194" w:left="714" w:hangingChars="100" w:hanging="243"/>
              <w:jc w:val="left"/>
              <w:rPr>
                <w:rFonts w:ascii="ＭＳ ゴシック" w:eastAsia="ＭＳ ゴシック" w:hAnsi="ＭＳ ゴシック"/>
                <w:szCs w:val="21"/>
              </w:rPr>
            </w:pPr>
            <w:r w:rsidRPr="005C36FC">
              <w:rPr>
                <w:rFonts w:ascii="ＭＳ ゴシック" w:eastAsia="ＭＳ ゴシック" w:hAnsi="ＭＳ ゴシック" w:hint="eastAsia"/>
                <w:szCs w:val="21"/>
              </w:rPr>
              <w:t>「合意」に向けて　　　　　　　　　　　　　　　　　　→どうしたら解決がはかれるか、吹奏楽部員と近隣の人の２グループに分けて話し合いを行う。</w:t>
            </w:r>
          </w:p>
          <w:p w14:paraId="4D69C6BF" w14:textId="77777777" w:rsidR="006E66EE" w:rsidRPr="005C36FC" w:rsidRDefault="006E66EE" w:rsidP="00B76E59">
            <w:pPr>
              <w:widowControl/>
              <w:ind w:leftChars="300" w:left="972" w:hangingChars="100" w:hanging="243"/>
              <w:jc w:val="left"/>
              <w:rPr>
                <w:rFonts w:ascii="ＭＳ ゴシック" w:eastAsia="ＭＳ ゴシック" w:hAnsi="ＭＳ ゴシック"/>
                <w:szCs w:val="21"/>
              </w:rPr>
            </w:pPr>
            <w:r w:rsidRPr="005C36FC">
              <w:rPr>
                <w:rFonts w:ascii="ＭＳ ゴシック" w:eastAsia="ＭＳ ゴシック" w:hAnsi="ＭＳ ゴシック" w:hint="eastAsia"/>
                <w:szCs w:val="21"/>
              </w:rPr>
              <w:t>→話し合い内容を両者の約束ごと（ルール）としてみんなでまとめてみる。</w:t>
            </w:r>
          </w:p>
          <w:p w14:paraId="6DFA6666" w14:textId="77777777" w:rsidR="006E66EE" w:rsidRPr="005C36FC" w:rsidRDefault="006E66EE" w:rsidP="00B76E59">
            <w:pPr>
              <w:widowControl/>
              <w:jc w:val="left"/>
              <w:rPr>
                <w:rFonts w:ascii="ＭＳ ゴシック" w:eastAsia="ＭＳ ゴシック" w:hAnsi="ＭＳ ゴシック"/>
                <w:szCs w:val="21"/>
              </w:rPr>
            </w:pPr>
          </w:p>
          <w:p w14:paraId="3A374F2A" w14:textId="77777777" w:rsidR="006E66EE" w:rsidRPr="005C36FC" w:rsidRDefault="006E66EE" w:rsidP="00B76E59">
            <w:pPr>
              <w:widowControl/>
              <w:ind w:left="243" w:hangingChars="100" w:hanging="243"/>
              <w:jc w:val="left"/>
              <w:rPr>
                <w:rFonts w:ascii="ＭＳ ゴシック" w:eastAsia="ＭＳ ゴシック" w:hAnsi="ＭＳ ゴシック"/>
                <w:szCs w:val="21"/>
              </w:rPr>
            </w:pPr>
            <w:r w:rsidRPr="005C36FC">
              <w:rPr>
                <w:rFonts w:ascii="ＭＳ ゴシック" w:eastAsia="ＭＳ ゴシック" w:hAnsi="ＭＳ ゴシック" w:hint="eastAsia"/>
                <w:szCs w:val="21"/>
              </w:rPr>
              <w:t>・でき上がったルールを黒板に書き出し、適切なものであるか、何を大切にすべきかみんなで検討する。</w:t>
            </w:r>
          </w:p>
        </w:tc>
        <w:tc>
          <w:tcPr>
            <w:tcW w:w="3439" w:type="dxa"/>
          </w:tcPr>
          <w:p w14:paraId="76E4DEB0" w14:textId="77777777" w:rsidR="006E66EE" w:rsidRPr="005C36FC" w:rsidRDefault="006E66EE" w:rsidP="00B76E59">
            <w:pPr>
              <w:ind w:left="243" w:hangingChars="100" w:hanging="243"/>
              <w:rPr>
                <w:rFonts w:ascii="ＭＳ ゴシック" w:eastAsia="ＭＳ ゴシック" w:hAnsi="ＭＳ ゴシック"/>
                <w:szCs w:val="21"/>
              </w:rPr>
            </w:pPr>
            <w:r>
              <w:rPr>
                <w:rFonts w:ascii="ＭＳ ゴシック" w:eastAsia="ＭＳ ゴシック" w:hAnsi="ＭＳ ゴシック" w:hint="eastAsia"/>
                <w:szCs w:val="21"/>
              </w:rPr>
              <w:t>・</w:t>
            </w:r>
            <w:r w:rsidRPr="005C36FC">
              <w:rPr>
                <w:rFonts w:ascii="ＭＳ ゴシック" w:eastAsia="ＭＳ ゴシック" w:hAnsi="ＭＳ ゴシック" w:hint="eastAsia"/>
                <w:szCs w:val="21"/>
              </w:rPr>
              <w:t>最初にグループごと</w:t>
            </w:r>
            <w:r>
              <w:rPr>
                <w:rFonts w:ascii="ＭＳ ゴシック" w:eastAsia="ＭＳ ゴシック" w:hAnsi="ＭＳ ゴシック" w:hint="eastAsia"/>
                <w:szCs w:val="21"/>
              </w:rPr>
              <w:t>に</w:t>
            </w:r>
            <w:r w:rsidRPr="005C36FC">
              <w:rPr>
                <w:rFonts w:ascii="ＭＳ ゴシック" w:eastAsia="ＭＳ ゴシック" w:hAnsi="ＭＳ ゴシック" w:hint="eastAsia"/>
                <w:szCs w:val="21"/>
              </w:rPr>
              <w:t>話し</w:t>
            </w:r>
            <w:r>
              <w:rPr>
                <w:rFonts w:ascii="ＭＳ ゴシック" w:eastAsia="ＭＳ ゴシック" w:hAnsi="ＭＳ ゴシック" w:hint="eastAsia"/>
                <w:szCs w:val="21"/>
              </w:rPr>
              <w:t xml:space="preserve">　</w:t>
            </w:r>
            <w:r w:rsidRPr="005C36FC">
              <w:rPr>
                <w:rFonts w:ascii="ＭＳ ゴシック" w:eastAsia="ＭＳ ゴシック" w:hAnsi="ＭＳ ゴシック" w:hint="eastAsia"/>
                <w:szCs w:val="21"/>
              </w:rPr>
              <w:t>合い</w:t>
            </w:r>
            <w:r>
              <w:rPr>
                <w:rFonts w:ascii="ＭＳ ゴシック" w:eastAsia="ＭＳ ゴシック" w:hAnsi="ＭＳ ゴシック" w:hint="eastAsia"/>
                <w:szCs w:val="21"/>
              </w:rPr>
              <w:t>、</w:t>
            </w:r>
            <w:r w:rsidRPr="005C36FC">
              <w:rPr>
                <w:rFonts w:ascii="ＭＳ ゴシック" w:eastAsia="ＭＳ ゴシック" w:hAnsi="ＭＳ ゴシック" w:hint="eastAsia"/>
                <w:szCs w:val="21"/>
              </w:rPr>
              <w:t>その後全体で話し合う。</w:t>
            </w:r>
          </w:p>
          <w:p w14:paraId="453FFD60" w14:textId="77777777" w:rsidR="006E66EE" w:rsidRPr="005C36FC" w:rsidRDefault="006E66EE" w:rsidP="00B76E59">
            <w:pPr>
              <w:rPr>
                <w:rFonts w:ascii="ＭＳ ゴシック" w:eastAsia="ＭＳ ゴシック" w:hAnsi="ＭＳ ゴシック"/>
                <w:szCs w:val="21"/>
              </w:rPr>
            </w:pPr>
          </w:p>
          <w:p w14:paraId="42E81408" w14:textId="77777777" w:rsidR="006E66EE" w:rsidRPr="005C36FC" w:rsidRDefault="006E66EE" w:rsidP="00B76E59">
            <w:pPr>
              <w:ind w:left="243" w:hangingChars="100" w:hanging="243"/>
              <w:rPr>
                <w:rFonts w:ascii="ＭＳ ゴシック" w:eastAsia="ＭＳ ゴシック" w:hAnsi="ＭＳ ゴシック"/>
                <w:szCs w:val="21"/>
              </w:rPr>
            </w:pPr>
            <w:r>
              <w:rPr>
                <w:rFonts w:ascii="ＭＳ ゴシック" w:eastAsia="ＭＳ ゴシック" w:hAnsi="ＭＳ ゴシック" w:hint="eastAsia"/>
                <w:szCs w:val="21"/>
              </w:rPr>
              <w:t>・</w:t>
            </w:r>
            <w:r w:rsidRPr="005C36FC">
              <w:rPr>
                <w:rFonts w:ascii="ＭＳ ゴシック" w:eastAsia="ＭＳ ゴシック" w:hAnsi="ＭＳ ゴシック"/>
                <w:szCs w:val="21"/>
              </w:rPr>
              <w:t>「</w:t>
            </w:r>
            <w:r w:rsidRPr="005C36FC">
              <w:rPr>
                <w:rFonts w:ascii="ＭＳ ゴシック" w:eastAsia="ＭＳ ゴシック" w:hAnsi="ＭＳ ゴシック" w:hint="eastAsia"/>
                <w:szCs w:val="21"/>
              </w:rPr>
              <w:t>エアコン</w:t>
            </w:r>
            <w:r w:rsidRPr="005C36FC">
              <w:rPr>
                <w:rFonts w:ascii="ＭＳ ゴシック" w:eastAsia="ＭＳ ゴシック" w:hAnsi="ＭＳ ゴシック"/>
                <w:szCs w:val="21"/>
              </w:rPr>
              <w:t>設置」の意見が出たら、事例２を念頭に置き「すぐには設置できない」として、他の方策の検討を促す。</w:t>
            </w:r>
          </w:p>
          <w:p w14:paraId="5C554DAC" w14:textId="77777777" w:rsidR="006E66EE" w:rsidRPr="005C36FC" w:rsidRDefault="006E66EE" w:rsidP="00B76E59">
            <w:pPr>
              <w:rPr>
                <w:rFonts w:ascii="ＭＳ ゴシック" w:eastAsia="ＭＳ ゴシック" w:hAnsi="ＭＳ ゴシック"/>
                <w:szCs w:val="21"/>
              </w:rPr>
            </w:pPr>
          </w:p>
          <w:p w14:paraId="4F91A65C" w14:textId="77777777" w:rsidR="006E66EE" w:rsidRPr="005C36FC" w:rsidRDefault="006E66EE" w:rsidP="00B76E59">
            <w:pPr>
              <w:rPr>
                <w:rFonts w:ascii="ＭＳ ゴシック" w:eastAsia="ＭＳ ゴシック" w:hAnsi="ＭＳ ゴシック"/>
                <w:szCs w:val="21"/>
              </w:rPr>
            </w:pPr>
          </w:p>
          <w:p w14:paraId="21A80053" w14:textId="77777777" w:rsidR="006E66EE" w:rsidRDefault="006E66EE" w:rsidP="00B76E59">
            <w:pPr>
              <w:ind w:left="243" w:hangingChars="100" w:hanging="243"/>
              <w:rPr>
                <w:rFonts w:ascii="ＭＳ ゴシック" w:eastAsia="ＭＳ ゴシック" w:hAnsi="ＭＳ ゴシック"/>
                <w:szCs w:val="21"/>
              </w:rPr>
            </w:pPr>
          </w:p>
          <w:p w14:paraId="45212F04" w14:textId="77777777" w:rsidR="006E66EE" w:rsidRDefault="006E66EE" w:rsidP="00B76E59">
            <w:pPr>
              <w:ind w:left="243" w:hangingChars="100" w:hanging="243"/>
              <w:rPr>
                <w:rFonts w:ascii="ＭＳ ゴシック" w:eastAsia="ＭＳ ゴシック" w:hAnsi="ＭＳ ゴシック"/>
                <w:szCs w:val="21"/>
              </w:rPr>
            </w:pPr>
            <w:r>
              <w:rPr>
                <w:rFonts w:ascii="ＭＳ ゴシック" w:eastAsia="ＭＳ ゴシック" w:hAnsi="ＭＳ ゴシック" w:hint="eastAsia"/>
                <w:szCs w:val="21"/>
              </w:rPr>
              <w:t>・</w:t>
            </w:r>
            <w:r w:rsidRPr="005C36FC">
              <w:rPr>
                <w:rFonts w:ascii="ＭＳ ゴシック" w:eastAsia="ＭＳ ゴシック" w:hAnsi="ＭＳ ゴシック" w:hint="eastAsia"/>
                <w:szCs w:val="21"/>
              </w:rPr>
              <w:t>手続きの公正さ、機会や結果</w:t>
            </w:r>
          </w:p>
          <w:p w14:paraId="25159581" w14:textId="77777777" w:rsidR="006E66EE" w:rsidRPr="005C36FC" w:rsidRDefault="006E66EE" w:rsidP="00B76E59">
            <w:pPr>
              <w:ind w:leftChars="100" w:left="243"/>
              <w:rPr>
                <w:rFonts w:ascii="ＭＳ ゴシック" w:eastAsia="ＭＳ ゴシック" w:hAnsi="ＭＳ ゴシック"/>
                <w:szCs w:val="21"/>
              </w:rPr>
            </w:pPr>
            <w:r w:rsidRPr="005C36FC">
              <w:rPr>
                <w:rFonts w:ascii="ＭＳ ゴシック" w:eastAsia="ＭＳ ゴシック" w:hAnsi="ＭＳ ゴシック" w:hint="eastAsia"/>
                <w:szCs w:val="21"/>
              </w:rPr>
              <w:t>の公正さ、遵守の大切さなどに気づかせる。</w:t>
            </w:r>
          </w:p>
        </w:tc>
      </w:tr>
      <w:tr w:rsidR="006E66EE" w:rsidRPr="00A66E79" w14:paraId="7987D6B5" w14:textId="77777777" w:rsidTr="00B76E59">
        <w:trPr>
          <w:trHeight w:val="1661"/>
        </w:trPr>
        <w:tc>
          <w:tcPr>
            <w:tcW w:w="447" w:type="dxa"/>
          </w:tcPr>
          <w:p w14:paraId="72AB5490" w14:textId="77777777" w:rsidR="006E66EE" w:rsidRPr="005C36FC" w:rsidRDefault="006E66EE" w:rsidP="00B76E59">
            <w:pPr>
              <w:rPr>
                <w:rFonts w:ascii="ＭＳ ゴシック" w:eastAsia="ＭＳ ゴシック" w:hAnsi="ＭＳ ゴシック"/>
                <w:szCs w:val="21"/>
              </w:rPr>
            </w:pPr>
            <w:r w:rsidRPr="005C36FC">
              <w:rPr>
                <w:rFonts w:ascii="ＭＳ ゴシック" w:eastAsia="ＭＳ ゴシック" w:hAnsi="ＭＳ ゴシック" w:hint="eastAsia"/>
                <w:szCs w:val="21"/>
              </w:rPr>
              <w:t>まとめ</w:t>
            </w:r>
          </w:p>
        </w:tc>
        <w:tc>
          <w:tcPr>
            <w:tcW w:w="6096" w:type="dxa"/>
          </w:tcPr>
          <w:p w14:paraId="31D80C3A" w14:textId="77777777" w:rsidR="006E66EE" w:rsidRPr="005C36FC" w:rsidRDefault="006E66EE" w:rsidP="00B76E59">
            <w:pPr>
              <w:rPr>
                <w:rFonts w:ascii="ＭＳ ゴシック" w:eastAsia="ＭＳ ゴシック" w:hAnsi="ＭＳ ゴシック"/>
                <w:szCs w:val="21"/>
              </w:rPr>
            </w:pPr>
            <w:r w:rsidRPr="005C36FC">
              <w:rPr>
                <w:rFonts w:ascii="ＭＳ ゴシック" w:eastAsia="ＭＳ ゴシック" w:hAnsi="ＭＳ ゴシック" w:hint="eastAsia"/>
                <w:szCs w:val="21"/>
              </w:rPr>
              <w:t>・ルールづくりをしての振り返り（感想）を書く。</w:t>
            </w:r>
          </w:p>
          <w:p w14:paraId="4859E6E9" w14:textId="77777777" w:rsidR="006E66EE" w:rsidRPr="005C36FC" w:rsidRDefault="006E66EE" w:rsidP="00B76E59">
            <w:pPr>
              <w:rPr>
                <w:rFonts w:ascii="ＭＳ ゴシック" w:eastAsia="ＭＳ ゴシック" w:hAnsi="ＭＳ ゴシック"/>
                <w:szCs w:val="21"/>
              </w:rPr>
            </w:pPr>
          </w:p>
          <w:p w14:paraId="3BFC4A51" w14:textId="77777777" w:rsidR="006E66EE" w:rsidRPr="005C36FC" w:rsidRDefault="006E66EE" w:rsidP="00B76E59">
            <w:pPr>
              <w:ind w:left="243" w:hangingChars="100" w:hanging="243"/>
              <w:rPr>
                <w:rFonts w:ascii="ＭＳ ゴシック" w:eastAsia="ＭＳ ゴシック" w:hAnsi="ＭＳ ゴシック"/>
                <w:szCs w:val="21"/>
              </w:rPr>
            </w:pPr>
            <w:r w:rsidRPr="005C36FC">
              <w:rPr>
                <w:rFonts w:ascii="ＭＳ ゴシック" w:eastAsia="ＭＳ ゴシック" w:hAnsi="ＭＳ ゴシック" w:hint="eastAsia"/>
                <w:szCs w:val="21"/>
              </w:rPr>
              <w:t>・「対立」を「合意」に結びつける努力の大切さと、社会生活を営むうえでこのような解決能力が必要とされることを確認する。</w:t>
            </w:r>
          </w:p>
        </w:tc>
        <w:tc>
          <w:tcPr>
            <w:tcW w:w="3439" w:type="dxa"/>
          </w:tcPr>
          <w:p w14:paraId="58BBDED0" w14:textId="77777777" w:rsidR="006E66EE" w:rsidRPr="005C36FC" w:rsidRDefault="006E66EE" w:rsidP="00B76E59">
            <w:pPr>
              <w:ind w:left="243" w:hangingChars="100" w:hanging="243"/>
              <w:rPr>
                <w:rFonts w:ascii="ＭＳ ゴシック" w:eastAsia="ＭＳ ゴシック" w:hAnsi="ＭＳ ゴシック"/>
                <w:szCs w:val="21"/>
              </w:rPr>
            </w:pPr>
            <w:r>
              <w:rPr>
                <w:rFonts w:ascii="ＭＳ ゴシック" w:eastAsia="ＭＳ ゴシック" w:hAnsi="ＭＳ ゴシック" w:hint="eastAsia"/>
                <w:szCs w:val="21"/>
              </w:rPr>
              <w:t>・</w:t>
            </w:r>
            <w:r w:rsidRPr="005C36FC">
              <w:rPr>
                <w:rFonts w:ascii="ＭＳ ゴシック" w:eastAsia="ＭＳ ゴシック" w:hAnsi="ＭＳ ゴシック" w:hint="eastAsia"/>
                <w:szCs w:val="21"/>
              </w:rPr>
              <w:t>時間がない場合は宿題にする。</w:t>
            </w:r>
          </w:p>
          <w:p w14:paraId="3A5FC627" w14:textId="77777777" w:rsidR="006E66EE" w:rsidRDefault="006E66EE" w:rsidP="00B76E59">
            <w:pPr>
              <w:ind w:left="243" w:hangingChars="100" w:hanging="243"/>
              <w:rPr>
                <w:rFonts w:ascii="ＭＳ ゴシック" w:eastAsia="ＭＳ ゴシック" w:hAnsi="ＭＳ ゴシック"/>
                <w:szCs w:val="21"/>
              </w:rPr>
            </w:pPr>
          </w:p>
          <w:p w14:paraId="074191ED" w14:textId="77777777" w:rsidR="006E66EE" w:rsidRPr="005C36FC" w:rsidRDefault="006E66EE" w:rsidP="00B76E59">
            <w:pPr>
              <w:ind w:left="243" w:hangingChars="100" w:hanging="243"/>
              <w:rPr>
                <w:rFonts w:ascii="ＭＳ ゴシック" w:eastAsia="ＭＳ ゴシック" w:hAnsi="ＭＳ ゴシック"/>
                <w:szCs w:val="21"/>
              </w:rPr>
            </w:pPr>
            <w:r>
              <w:rPr>
                <w:rFonts w:ascii="ＭＳ ゴシック" w:eastAsia="ＭＳ ゴシック" w:hAnsi="ＭＳ ゴシック" w:hint="eastAsia"/>
                <w:szCs w:val="21"/>
              </w:rPr>
              <w:t>・</w:t>
            </w:r>
            <w:r w:rsidRPr="005C36FC">
              <w:rPr>
                <w:rFonts w:ascii="ＭＳ ゴシック" w:eastAsia="ＭＳ ゴシック" w:hAnsi="ＭＳ ゴシック" w:hint="eastAsia"/>
                <w:szCs w:val="21"/>
              </w:rPr>
              <w:t>次時へつながるように支援する。</w:t>
            </w:r>
          </w:p>
        </w:tc>
      </w:tr>
    </w:tbl>
    <w:p w14:paraId="6B44E4FF" w14:textId="77777777" w:rsidR="006E66EE" w:rsidRPr="005C36FC" w:rsidRDefault="006E66EE" w:rsidP="006E66EE"/>
    <w:p w14:paraId="4D120598" w14:textId="77777777" w:rsidR="006E66EE" w:rsidRPr="005C36FC" w:rsidRDefault="006E66EE" w:rsidP="006E66EE">
      <w:pPr>
        <w:pStyle w:val="1"/>
        <w:rPr>
          <w:rFonts w:ascii="ＭＳ ゴシック" w:hAnsi="ＭＳ ゴシック"/>
        </w:rPr>
      </w:pPr>
      <w:r w:rsidRPr="005C36FC">
        <w:rPr>
          <w:rFonts w:ascii="ＭＳ ゴシック" w:hAnsi="ＭＳ ゴシック" w:hint="eastAsia"/>
          <w:b/>
          <w:bCs/>
        </w:rPr>
        <w:lastRenderedPageBreak/>
        <w:t>【２時間目】</w:t>
      </w:r>
    </w:p>
    <w:tbl>
      <w:tblPr>
        <w:tblW w:w="9960"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1"/>
        <w:gridCol w:w="6085"/>
        <w:gridCol w:w="3434"/>
      </w:tblGrid>
      <w:tr w:rsidR="006E66EE" w:rsidRPr="00A66E79" w14:paraId="701D1598" w14:textId="77777777" w:rsidTr="00B76E59">
        <w:trPr>
          <w:trHeight w:val="339"/>
        </w:trPr>
        <w:tc>
          <w:tcPr>
            <w:tcW w:w="441" w:type="dxa"/>
          </w:tcPr>
          <w:p w14:paraId="476D74E8" w14:textId="77777777" w:rsidR="006E66EE" w:rsidRPr="005C36FC" w:rsidRDefault="006E66EE" w:rsidP="00B76E59">
            <w:pPr>
              <w:rPr>
                <w:rFonts w:ascii="ＭＳ ゴシック" w:eastAsia="ＭＳ ゴシック" w:hAnsi="ＭＳ ゴシック"/>
                <w:szCs w:val="21"/>
              </w:rPr>
            </w:pPr>
          </w:p>
        </w:tc>
        <w:tc>
          <w:tcPr>
            <w:tcW w:w="6085" w:type="dxa"/>
          </w:tcPr>
          <w:p w14:paraId="4D2AB635" w14:textId="77777777" w:rsidR="006E66EE" w:rsidRPr="005C36FC" w:rsidRDefault="006E66EE" w:rsidP="00B76E59">
            <w:pPr>
              <w:jc w:val="center"/>
              <w:rPr>
                <w:rFonts w:ascii="ＭＳ ゴシック" w:eastAsia="ＭＳ ゴシック" w:hAnsi="ＭＳ ゴシック"/>
                <w:szCs w:val="21"/>
              </w:rPr>
            </w:pPr>
            <w:r w:rsidRPr="005C36FC">
              <w:rPr>
                <w:rFonts w:ascii="ＭＳ ゴシック" w:eastAsia="ＭＳ ゴシック" w:hAnsi="ＭＳ ゴシック" w:hint="eastAsia"/>
                <w:szCs w:val="21"/>
              </w:rPr>
              <w:t>学　習　活　動</w:t>
            </w:r>
          </w:p>
        </w:tc>
        <w:tc>
          <w:tcPr>
            <w:tcW w:w="3434" w:type="dxa"/>
          </w:tcPr>
          <w:p w14:paraId="7A9CE57E" w14:textId="77777777" w:rsidR="006E66EE" w:rsidRPr="005C36FC" w:rsidRDefault="006E66EE" w:rsidP="00B76E59">
            <w:pPr>
              <w:jc w:val="center"/>
              <w:rPr>
                <w:rFonts w:ascii="ＭＳ ゴシック" w:eastAsia="ＭＳ ゴシック" w:hAnsi="ＭＳ ゴシック"/>
                <w:szCs w:val="21"/>
              </w:rPr>
            </w:pPr>
            <w:r w:rsidRPr="005C36FC">
              <w:rPr>
                <w:rFonts w:ascii="ＭＳ ゴシック" w:eastAsia="ＭＳ ゴシック" w:hAnsi="ＭＳ ゴシック" w:hint="eastAsia"/>
                <w:szCs w:val="21"/>
              </w:rPr>
              <w:t>指導上の留意点</w:t>
            </w:r>
          </w:p>
        </w:tc>
      </w:tr>
      <w:tr w:rsidR="006E66EE" w:rsidRPr="00A66E79" w14:paraId="58B102DB" w14:textId="77777777" w:rsidTr="00B76E59">
        <w:trPr>
          <w:trHeight w:val="787"/>
        </w:trPr>
        <w:tc>
          <w:tcPr>
            <w:tcW w:w="441" w:type="dxa"/>
          </w:tcPr>
          <w:p w14:paraId="26D26E1E" w14:textId="77777777" w:rsidR="006E66EE" w:rsidRPr="005C36FC" w:rsidRDefault="006E66EE" w:rsidP="00B76E59">
            <w:pPr>
              <w:rPr>
                <w:rFonts w:ascii="ＭＳ ゴシック" w:eastAsia="ＭＳ ゴシック" w:hAnsi="ＭＳ ゴシック"/>
                <w:szCs w:val="21"/>
              </w:rPr>
            </w:pPr>
            <w:r w:rsidRPr="005C36FC">
              <w:rPr>
                <w:rFonts w:ascii="ＭＳ ゴシック" w:eastAsia="ＭＳ ゴシック" w:hAnsi="ＭＳ ゴシック" w:hint="eastAsia"/>
                <w:szCs w:val="21"/>
              </w:rPr>
              <w:t>導</w:t>
            </w:r>
          </w:p>
          <w:p w14:paraId="71D73F26" w14:textId="77777777" w:rsidR="006E66EE" w:rsidRPr="005C36FC" w:rsidRDefault="006E66EE" w:rsidP="00B76E59">
            <w:pPr>
              <w:rPr>
                <w:rFonts w:ascii="ＭＳ ゴシック" w:eastAsia="ＭＳ ゴシック" w:hAnsi="ＭＳ ゴシック"/>
                <w:szCs w:val="21"/>
              </w:rPr>
            </w:pPr>
            <w:r w:rsidRPr="005C36FC">
              <w:rPr>
                <w:rFonts w:ascii="ＭＳ ゴシック" w:eastAsia="ＭＳ ゴシック" w:hAnsi="ＭＳ ゴシック" w:hint="eastAsia"/>
                <w:szCs w:val="21"/>
              </w:rPr>
              <w:t>入</w:t>
            </w:r>
          </w:p>
        </w:tc>
        <w:tc>
          <w:tcPr>
            <w:tcW w:w="6085" w:type="dxa"/>
          </w:tcPr>
          <w:p w14:paraId="699E953B" w14:textId="77777777" w:rsidR="006E66EE" w:rsidRPr="005C36FC" w:rsidRDefault="006E66EE" w:rsidP="00B76E59">
            <w:pPr>
              <w:widowControl/>
              <w:ind w:left="243" w:hangingChars="100" w:hanging="243"/>
              <w:jc w:val="left"/>
              <w:rPr>
                <w:rFonts w:ascii="ＭＳ ゴシック" w:eastAsia="ＭＳ ゴシック" w:hAnsi="ＭＳ ゴシック"/>
                <w:szCs w:val="21"/>
              </w:rPr>
            </w:pPr>
            <w:r w:rsidRPr="005C36FC">
              <w:rPr>
                <w:rFonts w:ascii="ＭＳ ゴシック" w:eastAsia="ＭＳ ゴシック" w:hAnsi="ＭＳ ゴシック" w:hint="eastAsia"/>
                <w:szCs w:val="21"/>
              </w:rPr>
              <w:t>・前時のルールづくりの感想をいくつか出し合ってみる。</w:t>
            </w:r>
          </w:p>
        </w:tc>
        <w:tc>
          <w:tcPr>
            <w:tcW w:w="3434" w:type="dxa"/>
          </w:tcPr>
          <w:p w14:paraId="03CFDF2A" w14:textId="77777777" w:rsidR="006E66EE" w:rsidRPr="005C36FC" w:rsidRDefault="006E66EE" w:rsidP="00B76E59">
            <w:pPr>
              <w:ind w:left="243" w:hangingChars="100" w:hanging="243"/>
              <w:rPr>
                <w:rFonts w:ascii="ＭＳ ゴシック" w:eastAsia="ＭＳ ゴシック" w:hAnsi="ＭＳ ゴシック"/>
                <w:szCs w:val="21"/>
              </w:rPr>
            </w:pPr>
            <w:r>
              <w:rPr>
                <w:rFonts w:ascii="ＭＳ ゴシック" w:eastAsia="ＭＳ ゴシック" w:hAnsi="ＭＳ ゴシック" w:hint="eastAsia"/>
                <w:szCs w:val="21"/>
              </w:rPr>
              <w:t>・</w:t>
            </w:r>
            <w:r w:rsidRPr="005C36FC">
              <w:rPr>
                <w:rFonts w:ascii="ＭＳ ゴシック" w:eastAsia="ＭＳ ゴシック" w:hAnsi="ＭＳ ゴシック" w:hint="eastAsia"/>
                <w:szCs w:val="21"/>
              </w:rPr>
              <w:t>難しかったことなども引き出す。</w:t>
            </w:r>
          </w:p>
        </w:tc>
      </w:tr>
      <w:tr w:rsidR="006E66EE" w:rsidRPr="00A66E79" w14:paraId="1D80734F" w14:textId="77777777" w:rsidTr="00B76E59">
        <w:trPr>
          <w:trHeight w:val="2340"/>
        </w:trPr>
        <w:tc>
          <w:tcPr>
            <w:tcW w:w="441" w:type="dxa"/>
          </w:tcPr>
          <w:p w14:paraId="19C77908" w14:textId="77777777" w:rsidR="006E66EE" w:rsidRPr="005C36FC" w:rsidRDefault="006E66EE" w:rsidP="00B76E59">
            <w:pPr>
              <w:rPr>
                <w:rFonts w:ascii="ＭＳ ゴシック" w:eastAsia="ＭＳ ゴシック" w:hAnsi="ＭＳ ゴシック"/>
                <w:szCs w:val="21"/>
              </w:rPr>
            </w:pPr>
            <w:r w:rsidRPr="005C36FC">
              <w:rPr>
                <w:rFonts w:ascii="ＭＳ ゴシック" w:eastAsia="ＭＳ ゴシック" w:hAnsi="ＭＳ ゴシック" w:hint="eastAsia"/>
                <w:szCs w:val="21"/>
              </w:rPr>
              <w:t>展</w:t>
            </w:r>
          </w:p>
          <w:p w14:paraId="147AE9D9" w14:textId="77777777" w:rsidR="006E66EE" w:rsidRPr="005C36FC" w:rsidRDefault="006E66EE" w:rsidP="00B76E59">
            <w:pPr>
              <w:rPr>
                <w:rFonts w:ascii="ＭＳ ゴシック" w:eastAsia="ＭＳ ゴシック" w:hAnsi="ＭＳ ゴシック"/>
                <w:szCs w:val="21"/>
              </w:rPr>
            </w:pPr>
            <w:r w:rsidRPr="005C36FC">
              <w:rPr>
                <w:rFonts w:ascii="ＭＳ ゴシック" w:eastAsia="ＭＳ ゴシック" w:hAnsi="ＭＳ ゴシック" w:hint="eastAsia"/>
                <w:szCs w:val="21"/>
              </w:rPr>
              <w:t>開</w:t>
            </w:r>
          </w:p>
        </w:tc>
        <w:tc>
          <w:tcPr>
            <w:tcW w:w="6085" w:type="dxa"/>
          </w:tcPr>
          <w:p w14:paraId="4A69D750" w14:textId="77777777" w:rsidR="006E66EE" w:rsidRPr="005C36FC" w:rsidRDefault="006E66EE" w:rsidP="00B76E59">
            <w:pPr>
              <w:widowControl/>
              <w:ind w:left="243" w:hangingChars="100" w:hanging="243"/>
              <w:jc w:val="left"/>
              <w:rPr>
                <w:rFonts w:ascii="ＭＳ ゴシック" w:eastAsia="ＭＳ ゴシック" w:hAnsi="ＭＳ ゴシック"/>
                <w:szCs w:val="21"/>
              </w:rPr>
            </w:pPr>
            <w:r w:rsidRPr="005C36FC">
              <w:rPr>
                <w:rFonts w:ascii="ＭＳ ゴシック" w:eastAsia="ＭＳ ゴシック" w:hAnsi="ＭＳ ゴシック" w:hint="eastAsia"/>
                <w:szCs w:val="21"/>
              </w:rPr>
              <w:t>・もし、当事者同士の話し合いやルールづくりで解決がはかれなかった場合、ほかに方法がないかみんなで考えてみる。</w:t>
            </w:r>
          </w:p>
          <w:p w14:paraId="5975FBB7" w14:textId="77777777" w:rsidR="006E66EE" w:rsidRPr="005C36FC" w:rsidRDefault="006E66EE" w:rsidP="00B76E59">
            <w:pPr>
              <w:widowControl/>
              <w:jc w:val="left"/>
              <w:rPr>
                <w:rFonts w:ascii="ＭＳ ゴシック" w:eastAsia="ＭＳ ゴシック" w:hAnsi="ＭＳ ゴシック"/>
                <w:szCs w:val="21"/>
              </w:rPr>
            </w:pPr>
          </w:p>
          <w:p w14:paraId="1E468BA7" w14:textId="77777777" w:rsidR="006E66EE" w:rsidRPr="005C36FC" w:rsidRDefault="006E66EE" w:rsidP="00B76E59">
            <w:pPr>
              <w:widowControl/>
              <w:jc w:val="left"/>
              <w:rPr>
                <w:rFonts w:ascii="ＭＳ ゴシック" w:eastAsia="ＭＳ ゴシック" w:hAnsi="ＭＳ ゴシック"/>
                <w:szCs w:val="21"/>
              </w:rPr>
            </w:pPr>
            <w:r w:rsidRPr="005C36FC">
              <w:rPr>
                <w:rFonts w:ascii="ＭＳ ゴシック" w:eastAsia="ＭＳ ゴシック" w:hAnsi="ＭＳ ゴシック" w:hint="eastAsia"/>
                <w:szCs w:val="21"/>
              </w:rPr>
              <w:t xml:space="preserve">　　仲介者→この方法のよい点は？誰がよいかな？</w:t>
            </w:r>
          </w:p>
          <w:p w14:paraId="136835ED" w14:textId="77777777" w:rsidR="006E66EE" w:rsidRPr="005C36FC" w:rsidRDefault="006E66EE" w:rsidP="00B76E59">
            <w:pPr>
              <w:widowControl/>
              <w:jc w:val="left"/>
              <w:rPr>
                <w:rFonts w:ascii="ＭＳ ゴシック" w:eastAsia="ＭＳ ゴシック" w:hAnsi="ＭＳ ゴシック"/>
                <w:szCs w:val="21"/>
              </w:rPr>
            </w:pPr>
            <w:r w:rsidRPr="005C36FC">
              <w:rPr>
                <w:rFonts w:ascii="ＭＳ ゴシック" w:eastAsia="ＭＳ ゴシック" w:hAnsi="ＭＳ ゴシック" w:hint="eastAsia"/>
                <w:szCs w:val="21"/>
              </w:rPr>
              <w:t xml:space="preserve">　　　　　　どんな案がでるだろう？</w:t>
            </w:r>
          </w:p>
          <w:p w14:paraId="1FE977AD" w14:textId="77777777" w:rsidR="006E66EE" w:rsidRPr="005C36FC" w:rsidRDefault="006E66EE" w:rsidP="00B76E59">
            <w:pPr>
              <w:widowControl/>
              <w:jc w:val="left"/>
              <w:rPr>
                <w:rFonts w:ascii="ＭＳ ゴシック" w:eastAsia="ＭＳ ゴシック" w:hAnsi="ＭＳ ゴシック"/>
                <w:szCs w:val="21"/>
              </w:rPr>
            </w:pPr>
            <w:r w:rsidRPr="005C36FC">
              <w:rPr>
                <w:rFonts w:ascii="ＭＳ ゴシック" w:eastAsia="ＭＳ ゴシック" w:hAnsi="ＭＳ ゴシック" w:hint="eastAsia"/>
                <w:szCs w:val="21"/>
              </w:rPr>
              <w:t xml:space="preserve">　　裁判？</w:t>
            </w:r>
          </w:p>
          <w:p w14:paraId="5AA0F2A0" w14:textId="77777777" w:rsidR="006E66EE" w:rsidRPr="005C36FC" w:rsidRDefault="006E66EE" w:rsidP="00B76E59">
            <w:pPr>
              <w:widowControl/>
              <w:jc w:val="left"/>
              <w:rPr>
                <w:rFonts w:ascii="ＭＳ ゴシック" w:eastAsia="ＭＳ ゴシック" w:hAnsi="ＭＳ ゴシック"/>
                <w:szCs w:val="21"/>
              </w:rPr>
            </w:pPr>
          </w:p>
          <w:p w14:paraId="6B88C89A" w14:textId="77777777" w:rsidR="006E66EE" w:rsidRPr="005C36FC" w:rsidRDefault="006E66EE" w:rsidP="00B76E59">
            <w:pPr>
              <w:widowControl/>
              <w:ind w:left="243" w:hangingChars="100" w:hanging="243"/>
              <w:jc w:val="left"/>
              <w:rPr>
                <w:rFonts w:ascii="ＭＳ ゴシック" w:eastAsia="ＭＳ ゴシック" w:hAnsi="ＭＳ ゴシック"/>
                <w:szCs w:val="21"/>
              </w:rPr>
            </w:pPr>
            <w:r w:rsidRPr="005C36FC">
              <w:rPr>
                <w:rFonts w:ascii="ＭＳ ゴシック" w:eastAsia="ＭＳ ゴシック" w:hAnsi="ＭＳ ゴシック" w:hint="eastAsia"/>
                <w:szCs w:val="21"/>
              </w:rPr>
              <w:t>・ワークシート２の第三者による判断で重要なことを考えることにより、最終的に解決しない場合の方法として裁判の必要性とその根本となる考えに気づく。</w:t>
            </w:r>
          </w:p>
          <w:p w14:paraId="7984AC09" w14:textId="77777777" w:rsidR="006E66EE" w:rsidRPr="005C36FC" w:rsidRDefault="006E66EE" w:rsidP="00B76E59">
            <w:pPr>
              <w:widowControl/>
              <w:jc w:val="left"/>
              <w:rPr>
                <w:rFonts w:ascii="ＭＳ ゴシック" w:eastAsia="ＭＳ ゴシック" w:hAnsi="ＭＳ ゴシック"/>
                <w:szCs w:val="21"/>
              </w:rPr>
            </w:pPr>
          </w:p>
          <w:p w14:paraId="71C8CB47" w14:textId="77777777" w:rsidR="006E66EE" w:rsidRPr="005C36FC" w:rsidRDefault="006E66EE" w:rsidP="00B76E59">
            <w:pPr>
              <w:widowControl/>
              <w:ind w:left="243" w:hangingChars="100" w:hanging="243"/>
              <w:jc w:val="left"/>
              <w:rPr>
                <w:rFonts w:ascii="ＭＳ ゴシック" w:eastAsia="ＭＳ ゴシック" w:hAnsi="ＭＳ ゴシック"/>
                <w:szCs w:val="21"/>
              </w:rPr>
            </w:pPr>
            <w:r w:rsidRPr="005C36FC">
              <w:rPr>
                <w:rFonts w:ascii="ＭＳ ゴシック" w:eastAsia="ＭＳ ゴシック" w:hAnsi="ＭＳ ゴシック" w:hint="eastAsia"/>
                <w:szCs w:val="21"/>
              </w:rPr>
              <w:t>・教科書を参考に、裁判制度について、ワークシートの穴埋め問題をやってみる。</w:t>
            </w:r>
          </w:p>
          <w:p w14:paraId="3F2B664B" w14:textId="77777777" w:rsidR="006E66EE" w:rsidRPr="005C36FC" w:rsidRDefault="006E66EE" w:rsidP="00B76E59">
            <w:pPr>
              <w:widowControl/>
              <w:jc w:val="left"/>
              <w:rPr>
                <w:rFonts w:ascii="ＭＳ ゴシック" w:eastAsia="ＭＳ ゴシック" w:hAnsi="ＭＳ ゴシック"/>
                <w:szCs w:val="21"/>
              </w:rPr>
            </w:pPr>
          </w:p>
          <w:p w14:paraId="7F001CB1" w14:textId="77777777" w:rsidR="006E66EE" w:rsidRPr="005C36FC" w:rsidRDefault="006E66EE" w:rsidP="00B76E59">
            <w:pPr>
              <w:widowControl/>
              <w:ind w:left="243" w:hangingChars="100" w:hanging="243"/>
              <w:jc w:val="left"/>
              <w:rPr>
                <w:rFonts w:ascii="ＭＳ ゴシック" w:eastAsia="ＭＳ ゴシック" w:hAnsi="ＭＳ ゴシック"/>
                <w:szCs w:val="21"/>
              </w:rPr>
            </w:pPr>
            <w:r w:rsidRPr="005C36FC">
              <w:rPr>
                <w:rFonts w:ascii="ＭＳ ゴシック" w:eastAsia="ＭＳ ゴシック" w:hAnsi="ＭＳ ゴシック" w:hint="eastAsia"/>
                <w:szCs w:val="21"/>
              </w:rPr>
              <w:t>・ワークシートの事例２を配布し、この事例を、ワークシートで裁判の実際にあてはめてみる。その流れを教科書の図などを使って理解する。</w:t>
            </w:r>
          </w:p>
          <w:p w14:paraId="42599D26" w14:textId="77777777" w:rsidR="006E66EE" w:rsidRPr="005C36FC" w:rsidRDefault="006E66EE" w:rsidP="00B76E59">
            <w:pPr>
              <w:widowControl/>
              <w:jc w:val="left"/>
              <w:rPr>
                <w:rFonts w:ascii="ＭＳ ゴシック" w:eastAsia="ＭＳ ゴシック" w:hAnsi="ＭＳ ゴシック"/>
                <w:szCs w:val="21"/>
              </w:rPr>
            </w:pPr>
          </w:p>
          <w:p w14:paraId="02EE958C" w14:textId="77777777" w:rsidR="006E66EE" w:rsidRPr="005C36FC" w:rsidRDefault="006E66EE" w:rsidP="00B76E59">
            <w:pPr>
              <w:ind w:left="243" w:hangingChars="100" w:hanging="243"/>
              <w:rPr>
                <w:rFonts w:ascii="ＭＳ ゴシック" w:eastAsia="ＭＳ ゴシック" w:hAnsi="ＭＳ ゴシック"/>
                <w:szCs w:val="21"/>
              </w:rPr>
            </w:pPr>
            <w:r w:rsidRPr="005C36FC">
              <w:rPr>
                <w:rFonts w:ascii="ＭＳ ゴシック" w:eastAsia="ＭＳ ゴシック" w:hAnsi="ＭＳ ゴシック" w:hint="eastAsia"/>
                <w:szCs w:val="21"/>
              </w:rPr>
              <w:t>・それぞれの紛争解決の方法について、よい点や気をつけなければならないことをワークシートにまとめる。</w:t>
            </w:r>
          </w:p>
        </w:tc>
        <w:tc>
          <w:tcPr>
            <w:tcW w:w="3434" w:type="dxa"/>
          </w:tcPr>
          <w:p w14:paraId="15EBCE10" w14:textId="77777777" w:rsidR="006E66EE" w:rsidRDefault="006E66EE" w:rsidP="00B76E59">
            <w:pPr>
              <w:rPr>
                <w:rFonts w:ascii="ＭＳ ゴシック" w:eastAsia="ＭＳ ゴシック" w:hAnsi="ＭＳ ゴシック"/>
                <w:szCs w:val="21"/>
              </w:rPr>
            </w:pPr>
            <w:r>
              <w:rPr>
                <w:rFonts w:ascii="ＭＳ ゴシック" w:eastAsia="ＭＳ ゴシック" w:hAnsi="ＭＳ ゴシック" w:hint="eastAsia"/>
                <w:szCs w:val="21"/>
              </w:rPr>
              <w:t>・</w:t>
            </w:r>
            <w:r w:rsidRPr="005C36FC">
              <w:rPr>
                <w:rFonts w:ascii="ＭＳ ゴシック" w:eastAsia="ＭＳ ゴシック" w:hAnsi="ＭＳ ゴシック" w:hint="eastAsia"/>
                <w:szCs w:val="21"/>
              </w:rPr>
              <w:t>すぐに裁判に持ち込む</w:t>
            </w:r>
            <w:r>
              <w:rPr>
                <w:rFonts w:ascii="ＭＳ ゴシック" w:eastAsia="ＭＳ ゴシック" w:hAnsi="ＭＳ ゴシック" w:hint="eastAsia"/>
                <w:szCs w:val="21"/>
              </w:rPr>
              <w:t>こと</w:t>
            </w:r>
          </w:p>
          <w:p w14:paraId="124D0A1E" w14:textId="77777777" w:rsidR="006E66EE" w:rsidRDefault="006E66EE" w:rsidP="00B76E59">
            <w:pPr>
              <w:rPr>
                <w:rFonts w:ascii="ＭＳ ゴシック" w:eastAsia="ＭＳ ゴシック" w:hAnsi="ＭＳ ゴシック"/>
                <w:szCs w:val="21"/>
              </w:rPr>
            </w:pPr>
            <w:r>
              <w:rPr>
                <w:rFonts w:ascii="ＭＳ ゴシック" w:eastAsia="ＭＳ ゴシック" w:hAnsi="ＭＳ ゴシック" w:hint="eastAsia"/>
                <w:szCs w:val="21"/>
              </w:rPr>
              <w:t xml:space="preserve">　はし</w:t>
            </w:r>
            <w:r w:rsidRPr="005C36FC">
              <w:rPr>
                <w:rFonts w:ascii="ＭＳ ゴシック" w:eastAsia="ＭＳ ゴシック" w:hAnsi="ＭＳ ゴシック" w:hint="eastAsia"/>
                <w:szCs w:val="21"/>
              </w:rPr>
              <w:t>ないで仲介者（例えば</w:t>
            </w:r>
          </w:p>
          <w:p w14:paraId="3089E443" w14:textId="77777777" w:rsidR="006E66EE" w:rsidRDefault="006E66EE" w:rsidP="00B76E59">
            <w:pPr>
              <w:ind w:firstLineChars="100" w:firstLine="243"/>
              <w:rPr>
                <w:rFonts w:ascii="ＭＳ ゴシック" w:eastAsia="ＭＳ ゴシック" w:hAnsi="ＭＳ ゴシック"/>
                <w:szCs w:val="21"/>
              </w:rPr>
            </w:pPr>
            <w:r w:rsidRPr="005C36FC">
              <w:rPr>
                <w:rFonts w:ascii="ＭＳ ゴシック" w:eastAsia="ＭＳ ゴシック" w:hAnsi="ＭＳ ゴシック" w:hint="eastAsia"/>
                <w:szCs w:val="21"/>
              </w:rPr>
              <w:t>町会長さん）を入れての解</w:t>
            </w:r>
          </w:p>
          <w:p w14:paraId="35069D21" w14:textId="77777777" w:rsidR="006E66EE" w:rsidRPr="005C36FC" w:rsidRDefault="006E66EE" w:rsidP="00B76E59">
            <w:pPr>
              <w:ind w:firstLineChars="100" w:firstLine="243"/>
              <w:rPr>
                <w:rFonts w:ascii="ＭＳ ゴシック" w:eastAsia="ＭＳ ゴシック" w:hAnsi="ＭＳ ゴシック"/>
                <w:szCs w:val="21"/>
              </w:rPr>
            </w:pPr>
            <w:r w:rsidRPr="005C36FC">
              <w:rPr>
                <w:rFonts w:ascii="ＭＳ ゴシック" w:eastAsia="ＭＳ ゴシック" w:hAnsi="ＭＳ ゴシック" w:hint="eastAsia"/>
                <w:szCs w:val="21"/>
              </w:rPr>
              <w:t>決方法を促す。</w:t>
            </w:r>
          </w:p>
          <w:p w14:paraId="59C6DD11" w14:textId="77777777" w:rsidR="006E66EE" w:rsidRPr="005C36FC" w:rsidRDefault="006E66EE" w:rsidP="00B76E59">
            <w:pPr>
              <w:rPr>
                <w:rFonts w:ascii="ＭＳ ゴシック" w:eastAsia="ＭＳ ゴシック" w:hAnsi="ＭＳ ゴシック"/>
                <w:szCs w:val="21"/>
              </w:rPr>
            </w:pPr>
          </w:p>
          <w:p w14:paraId="3D1BCC76" w14:textId="77777777" w:rsidR="006E66EE" w:rsidRPr="005C36FC" w:rsidRDefault="006E66EE" w:rsidP="00B76E59">
            <w:pPr>
              <w:rPr>
                <w:rFonts w:ascii="ＭＳ ゴシック" w:eastAsia="ＭＳ ゴシック" w:hAnsi="ＭＳ ゴシック"/>
                <w:szCs w:val="21"/>
              </w:rPr>
            </w:pPr>
          </w:p>
          <w:p w14:paraId="6E7FAB4C" w14:textId="77777777" w:rsidR="006E66EE" w:rsidRPr="005C36FC" w:rsidRDefault="006E66EE" w:rsidP="00B76E59">
            <w:pPr>
              <w:rPr>
                <w:rFonts w:ascii="ＭＳ ゴシック" w:eastAsia="ＭＳ ゴシック" w:hAnsi="ＭＳ ゴシック"/>
                <w:szCs w:val="21"/>
              </w:rPr>
            </w:pPr>
          </w:p>
          <w:p w14:paraId="32DB7A0C" w14:textId="77777777" w:rsidR="006E66EE" w:rsidRPr="005C36FC" w:rsidRDefault="006E66EE" w:rsidP="00B76E59">
            <w:pPr>
              <w:rPr>
                <w:rFonts w:ascii="ＭＳ ゴシック" w:eastAsia="ＭＳ ゴシック" w:hAnsi="ＭＳ ゴシック"/>
                <w:szCs w:val="21"/>
              </w:rPr>
            </w:pPr>
          </w:p>
          <w:p w14:paraId="28E5E684" w14:textId="77777777" w:rsidR="006E66EE" w:rsidRPr="005C36FC" w:rsidRDefault="006E66EE" w:rsidP="00B76E59">
            <w:pPr>
              <w:rPr>
                <w:rFonts w:ascii="ＭＳ ゴシック" w:eastAsia="ＭＳ ゴシック" w:hAnsi="ＭＳ ゴシック"/>
                <w:szCs w:val="21"/>
              </w:rPr>
            </w:pPr>
          </w:p>
          <w:p w14:paraId="16C92CB9" w14:textId="77777777" w:rsidR="006E66EE" w:rsidRPr="005C36FC" w:rsidRDefault="006E66EE" w:rsidP="00B76E59">
            <w:pPr>
              <w:rPr>
                <w:rFonts w:ascii="ＭＳ ゴシック" w:eastAsia="ＭＳ ゴシック" w:hAnsi="ＭＳ ゴシック"/>
                <w:szCs w:val="21"/>
              </w:rPr>
            </w:pPr>
          </w:p>
          <w:p w14:paraId="3EC575B8" w14:textId="77777777" w:rsidR="006E66EE" w:rsidRPr="005C36FC" w:rsidRDefault="006E66EE" w:rsidP="00B76E59">
            <w:pPr>
              <w:rPr>
                <w:rFonts w:ascii="ＭＳ ゴシック" w:eastAsia="ＭＳ ゴシック" w:hAnsi="ＭＳ ゴシック"/>
                <w:szCs w:val="21"/>
              </w:rPr>
            </w:pPr>
          </w:p>
          <w:p w14:paraId="3841FCBF" w14:textId="77777777" w:rsidR="006E66EE" w:rsidRPr="005C36FC" w:rsidRDefault="006E66EE" w:rsidP="00B76E59">
            <w:pPr>
              <w:rPr>
                <w:rFonts w:ascii="ＭＳ ゴシック" w:eastAsia="ＭＳ ゴシック" w:hAnsi="ＭＳ ゴシック"/>
                <w:szCs w:val="21"/>
              </w:rPr>
            </w:pPr>
          </w:p>
          <w:p w14:paraId="5689EA40" w14:textId="77777777" w:rsidR="006E66EE" w:rsidRPr="005C36FC" w:rsidRDefault="006E66EE" w:rsidP="00B76E59">
            <w:pPr>
              <w:rPr>
                <w:rFonts w:ascii="ＭＳ ゴシック" w:eastAsia="ＭＳ ゴシック" w:hAnsi="ＭＳ ゴシック"/>
                <w:szCs w:val="21"/>
              </w:rPr>
            </w:pPr>
          </w:p>
          <w:p w14:paraId="03EC824E" w14:textId="77777777" w:rsidR="006E66EE" w:rsidRPr="005C36FC" w:rsidRDefault="006E66EE" w:rsidP="00B76E59">
            <w:pPr>
              <w:rPr>
                <w:rFonts w:ascii="ＭＳ ゴシック" w:eastAsia="ＭＳ ゴシック" w:hAnsi="ＭＳ ゴシック"/>
                <w:szCs w:val="21"/>
              </w:rPr>
            </w:pPr>
          </w:p>
          <w:p w14:paraId="234F90C7" w14:textId="77777777" w:rsidR="006E66EE" w:rsidRPr="005C36FC" w:rsidRDefault="006E66EE" w:rsidP="00B76E59">
            <w:pPr>
              <w:rPr>
                <w:rFonts w:ascii="ＭＳ ゴシック" w:eastAsia="ＭＳ ゴシック" w:hAnsi="ＭＳ ゴシック"/>
                <w:szCs w:val="21"/>
              </w:rPr>
            </w:pPr>
          </w:p>
          <w:p w14:paraId="3E71DCBD" w14:textId="77777777" w:rsidR="006E66EE" w:rsidRPr="005C36FC" w:rsidRDefault="006E66EE" w:rsidP="00B76E59">
            <w:pPr>
              <w:rPr>
                <w:rFonts w:ascii="ＭＳ ゴシック" w:eastAsia="ＭＳ ゴシック" w:hAnsi="ＭＳ ゴシック"/>
                <w:szCs w:val="21"/>
              </w:rPr>
            </w:pPr>
          </w:p>
          <w:p w14:paraId="312E0C36" w14:textId="77777777" w:rsidR="006E66EE" w:rsidRPr="005C36FC" w:rsidRDefault="006E66EE" w:rsidP="00B76E59">
            <w:pPr>
              <w:rPr>
                <w:rFonts w:ascii="ＭＳ ゴシック" w:eastAsia="ＭＳ ゴシック" w:hAnsi="ＭＳ ゴシック"/>
                <w:szCs w:val="21"/>
              </w:rPr>
            </w:pPr>
          </w:p>
          <w:p w14:paraId="4E974D61" w14:textId="77777777" w:rsidR="006E66EE" w:rsidRPr="005C36FC" w:rsidRDefault="006E66EE" w:rsidP="00B76E59">
            <w:pPr>
              <w:ind w:left="243" w:hangingChars="100" w:hanging="243"/>
              <w:rPr>
                <w:rFonts w:ascii="ＭＳ ゴシック" w:eastAsia="ＭＳ ゴシック" w:hAnsi="ＭＳ ゴシック"/>
                <w:szCs w:val="21"/>
              </w:rPr>
            </w:pPr>
            <w:r>
              <w:rPr>
                <w:rFonts w:ascii="ＭＳ ゴシック" w:eastAsia="ＭＳ ゴシック" w:hAnsi="ＭＳ ゴシック" w:hint="eastAsia"/>
                <w:szCs w:val="21"/>
              </w:rPr>
              <w:t>・</w:t>
            </w:r>
            <w:r w:rsidRPr="005C36FC">
              <w:rPr>
                <w:rFonts w:ascii="ＭＳ ゴシック" w:eastAsia="ＭＳ ゴシック" w:hAnsi="ＭＳ ゴシック" w:hint="eastAsia"/>
                <w:szCs w:val="21"/>
              </w:rPr>
              <w:t>民事裁判には和解があることも理解させる。</w:t>
            </w:r>
          </w:p>
        </w:tc>
      </w:tr>
      <w:tr w:rsidR="006E66EE" w:rsidRPr="00A66E79" w14:paraId="36525698" w14:textId="77777777" w:rsidTr="00B76E59">
        <w:trPr>
          <w:trHeight w:val="1155"/>
        </w:trPr>
        <w:tc>
          <w:tcPr>
            <w:tcW w:w="441" w:type="dxa"/>
          </w:tcPr>
          <w:p w14:paraId="63D454D8" w14:textId="77777777" w:rsidR="006E66EE" w:rsidRPr="005C36FC" w:rsidRDefault="006E66EE" w:rsidP="00B76E59">
            <w:pPr>
              <w:rPr>
                <w:rFonts w:ascii="ＭＳ ゴシック" w:eastAsia="ＭＳ ゴシック" w:hAnsi="ＭＳ ゴシック"/>
                <w:szCs w:val="21"/>
              </w:rPr>
            </w:pPr>
            <w:r w:rsidRPr="005C36FC">
              <w:rPr>
                <w:rFonts w:ascii="ＭＳ ゴシック" w:eastAsia="ＭＳ ゴシック" w:hAnsi="ＭＳ ゴシック" w:hint="eastAsia"/>
                <w:szCs w:val="21"/>
              </w:rPr>
              <w:t>ま</w:t>
            </w:r>
          </w:p>
          <w:p w14:paraId="63C7D6AE" w14:textId="77777777" w:rsidR="006E66EE" w:rsidRPr="005C36FC" w:rsidRDefault="006E66EE" w:rsidP="00B76E59">
            <w:pPr>
              <w:rPr>
                <w:rFonts w:ascii="ＭＳ ゴシック" w:eastAsia="ＭＳ ゴシック" w:hAnsi="ＭＳ ゴシック"/>
                <w:szCs w:val="21"/>
              </w:rPr>
            </w:pPr>
            <w:r w:rsidRPr="005C36FC">
              <w:rPr>
                <w:rFonts w:ascii="ＭＳ ゴシック" w:eastAsia="ＭＳ ゴシック" w:hAnsi="ＭＳ ゴシック" w:hint="eastAsia"/>
                <w:szCs w:val="21"/>
              </w:rPr>
              <w:t>と</w:t>
            </w:r>
          </w:p>
          <w:p w14:paraId="0483C6DA" w14:textId="77777777" w:rsidR="006E66EE" w:rsidRPr="005C36FC" w:rsidRDefault="006E66EE" w:rsidP="00B76E59">
            <w:pPr>
              <w:rPr>
                <w:rFonts w:ascii="ＭＳ ゴシック" w:eastAsia="ＭＳ ゴシック" w:hAnsi="ＭＳ ゴシック"/>
                <w:szCs w:val="21"/>
              </w:rPr>
            </w:pPr>
            <w:r w:rsidRPr="005C36FC">
              <w:rPr>
                <w:rFonts w:ascii="ＭＳ ゴシック" w:eastAsia="ＭＳ ゴシック" w:hAnsi="ＭＳ ゴシック" w:hint="eastAsia"/>
                <w:szCs w:val="21"/>
              </w:rPr>
              <w:t>め</w:t>
            </w:r>
          </w:p>
        </w:tc>
        <w:tc>
          <w:tcPr>
            <w:tcW w:w="6085" w:type="dxa"/>
          </w:tcPr>
          <w:p w14:paraId="4E70536A" w14:textId="77777777" w:rsidR="006E66EE" w:rsidRPr="005C36FC" w:rsidRDefault="006E66EE" w:rsidP="00B76E59">
            <w:pPr>
              <w:widowControl/>
              <w:ind w:left="243" w:hangingChars="100" w:hanging="243"/>
              <w:jc w:val="left"/>
              <w:rPr>
                <w:rFonts w:ascii="ＭＳ ゴシック" w:eastAsia="ＭＳ ゴシック" w:hAnsi="ＭＳ ゴシック"/>
                <w:szCs w:val="21"/>
              </w:rPr>
            </w:pPr>
            <w:r w:rsidRPr="005C36FC">
              <w:rPr>
                <w:rFonts w:ascii="ＭＳ ゴシック" w:eastAsia="ＭＳ ゴシック" w:hAnsi="ＭＳ ゴシック" w:hint="eastAsia"/>
                <w:szCs w:val="21"/>
              </w:rPr>
              <w:t>・紛争解決が当事者の利益のバランスを回復する目的であることや、紛争解決における公正な態度・意欲の大切さを確認する。</w:t>
            </w:r>
          </w:p>
          <w:p w14:paraId="463CE884" w14:textId="77777777" w:rsidR="006E66EE" w:rsidRPr="005C36FC" w:rsidRDefault="006E66EE" w:rsidP="00B76E59">
            <w:pPr>
              <w:widowControl/>
              <w:ind w:left="243" w:hangingChars="100" w:hanging="243"/>
              <w:jc w:val="left"/>
              <w:rPr>
                <w:rFonts w:ascii="ＭＳ ゴシック" w:eastAsia="ＭＳ ゴシック" w:hAnsi="ＭＳ ゴシック"/>
                <w:szCs w:val="21"/>
              </w:rPr>
            </w:pPr>
          </w:p>
          <w:p w14:paraId="29B0F615" w14:textId="77777777" w:rsidR="006E66EE" w:rsidRPr="005C36FC" w:rsidRDefault="006E66EE" w:rsidP="00B76E59">
            <w:pPr>
              <w:rPr>
                <w:rFonts w:ascii="ＭＳ ゴシック" w:eastAsia="ＭＳ ゴシック" w:hAnsi="ＭＳ ゴシック"/>
                <w:szCs w:val="21"/>
              </w:rPr>
            </w:pPr>
            <w:r w:rsidRPr="005C36FC">
              <w:rPr>
                <w:rFonts w:ascii="ＭＳ ゴシック" w:eastAsia="ＭＳ ゴシック" w:hAnsi="ＭＳ ゴシック" w:hint="eastAsia"/>
                <w:szCs w:val="21"/>
              </w:rPr>
              <w:t>・この</w:t>
            </w:r>
            <w:r w:rsidRPr="005C36FC">
              <w:rPr>
                <w:rFonts w:ascii="ＭＳ ゴシック" w:eastAsia="ＭＳ ゴシック" w:hAnsi="ＭＳ ゴシック"/>
                <w:szCs w:val="21"/>
              </w:rPr>
              <w:t>2時間についての振り返りを書く。</w:t>
            </w:r>
          </w:p>
        </w:tc>
        <w:tc>
          <w:tcPr>
            <w:tcW w:w="3434" w:type="dxa"/>
          </w:tcPr>
          <w:p w14:paraId="04DD4D36" w14:textId="77777777" w:rsidR="006E66EE" w:rsidRPr="005C36FC" w:rsidRDefault="006E66EE" w:rsidP="00B76E59">
            <w:pPr>
              <w:ind w:left="243" w:hangingChars="100" w:hanging="243"/>
              <w:rPr>
                <w:rFonts w:ascii="ＭＳ ゴシック" w:eastAsia="ＭＳ ゴシック" w:hAnsi="ＭＳ ゴシック"/>
                <w:szCs w:val="21"/>
              </w:rPr>
            </w:pPr>
            <w:r>
              <w:rPr>
                <w:rFonts w:ascii="ＭＳ ゴシック" w:eastAsia="ＭＳ ゴシック" w:hAnsi="ＭＳ ゴシック" w:hint="eastAsia"/>
                <w:szCs w:val="21"/>
              </w:rPr>
              <w:t>・</w:t>
            </w:r>
            <w:r w:rsidRPr="005C36FC">
              <w:rPr>
                <w:rFonts w:ascii="ＭＳ ゴシック" w:eastAsia="ＭＳ ゴシック" w:hAnsi="ＭＳ ゴシック" w:hint="eastAsia"/>
                <w:szCs w:val="21"/>
              </w:rPr>
              <w:t>次は刑事裁判について学習することを告げる。</w:t>
            </w:r>
          </w:p>
          <w:p w14:paraId="38E7D254" w14:textId="77777777" w:rsidR="006E66EE" w:rsidRPr="005C36FC" w:rsidRDefault="006E66EE" w:rsidP="00B76E59">
            <w:pPr>
              <w:rPr>
                <w:rFonts w:ascii="ＭＳ ゴシック" w:eastAsia="ＭＳ ゴシック" w:hAnsi="ＭＳ ゴシック"/>
                <w:szCs w:val="21"/>
              </w:rPr>
            </w:pPr>
          </w:p>
          <w:p w14:paraId="307CC5D2" w14:textId="77777777" w:rsidR="006E66EE" w:rsidRDefault="006E66EE" w:rsidP="00B76E59">
            <w:pPr>
              <w:rPr>
                <w:rFonts w:ascii="ＭＳ ゴシック" w:eastAsia="ＭＳ ゴシック" w:hAnsi="ＭＳ ゴシック"/>
                <w:szCs w:val="21"/>
              </w:rPr>
            </w:pPr>
          </w:p>
          <w:p w14:paraId="3DBDD2F2" w14:textId="77777777" w:rsidR="006E66EE" w:rsidRPr="005C36FC" w:rsidRDefault="006E66EE" w:rsidP="00B76E59">
            <w:pPr>
              <w:ind w:left="243" w:hangingChars="100" w:hanging="243"/>
              <w:rPr>
                <w:rFonts w:ascii="ＭＳ ゴシック" w:eastAsia="ＭＳ ゴシック" w:hAnsi="ＭＳ ゴシック"/>
                <w:szCs w:val="21"/>
              </w:rPr>
            </w:pPr>
            <w:r>
              <w:rPr>
                <w:rFonts w:ascii="ＭＳ ゴシック" w:eastAsia="ＭＳ ゴシック" w:hAnsi="ＭＳ ゴシック" w:hint="eastAsia"/>
                <w:szCs w:val="21"/>
              </w:rPr>
              <w:t>・</w:t>
            </w:r>
            <w:r w:rsidRPr="005C36FC">
              <w:rPr>
                <w:rFonts w:ascii="ＭＳ ゴシック" w:eastAsia="ＭＳ ゴシック" w:hAnsi="ＭＳ ゴシック" w:hint="eastAsia"/>
                <w:szCs w:val="21"/>
              </w:rPr>
              <w:t>ワークシートの感想には、自分の考えの変化や、自分と裁判との関わりについて記述できるよう支援する。</w:t>
            </w:r>
          </w:p>
        </w:tc>
      </w:tr>
    </w:tbl>
    <w:p w14:paraId="0FD0E667" w14:textId="77777777" w:rsidR="006E66EE" w:rsidRDefault="006E66EE" w:rsidP="006E66EE">
      <w:pPr>
        <w:pStyle w:val="1"/>
        <w:rPr>
          <w:b/>
          <w:bCs/>
        </w:rPr>
      </w:pPr>
      <w:r w:rsidRPr="005C36FC">
        <w:rPr>
          <w:rFonts w:ascii="ＭＳ 明朝" w:hAnsi="ＭＳ 明朝" w:hint="eastAsia"/>
          <w:b/>
          <w:bCs/>
          <w:szCs w:val="21"/>
        </w:rPr>
        <w:lastRenderedPageBreak/>
        <w:t>４</w:t>
      </w:r>
      <w:r>
        <w:rPr>
          <w:rFonts w:ascii="ＭＳ 明朝" w:hAnsi="ＭＳ 明朝" w:hint="eastAsia"/>
          <w:b/>
          <w:bCs/>
          <w:szCs w:val="21"/>
        </w:rPr>
        <w:t xml:space="preserve">　</w:t>
      </w:r>
      <w:r w:rsidRPr="005C36FC">
        <w:rPr>
          <w:rFonts w:hint="eastAsia"/>
          <w:b/>
          <w:bCs/>
        </w:rPr>
        <w:t>評</w:t>
      </w:r>
      <w:r>
        <w:rPr>
          <w:rFonts w:hint="eastAsia"/>
          <w:b/>
          <w:bCs/>
        </w:rPr>
        <w:t xml:space="preserve">　</w:t>
      </w:r>
      <w:r w:rsidRPr="005C36FC">
        <w:rPr>
          <w:rFonts w:hint="eastAsia"/>
          <w:b/>
          <w:bCs/>
        </w:rPr>
        <w:t>価（事例１</w:t>
      </w:r>
      <w:r>
        <w:rPr>
          <w:rFonts w:hint="eastAsia"/>
          <w:b/>
          <w:bCs/>
        </w:rPr>
        <w:t>、</w:t>
      </w:r>
      <w:r w:rsidRPr="005C36FC">
        <w:rPr>
          <w:rFonts w:hint="eastAsia"/>
          <w:b/>
          <w:bCs/>
        </w:rPr>
        <w:t>２を通して）</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0064"/>
      </w:tblGrid>
      <w:tr w:rsidR="006E66EE" w14:paraId="63A74BEF" w14:textId="77777777" w:rsidTr="00B76E59">
        <w:trPr>
          <w:trHeight w:val="165"/>
        </w:trPr>
        <w:tc>
          <w:tcPr>
            <w:tcW w:w="10064" w:type="dxa"/>
          </w:tcPr>
          <w:p w14:paraId="5C23C772" w14:textId="77777777" w:rsidR="006E66EE" w:rsidRDefault="006E66EE" w:rsidP="00B76E59">
            <w:pPr>
              <w:keepNext/>
              <w:jc w:val="center"/>
              <w:outlineLvl w:val="0"/>
              <w:rPr>
                <w:rFonts w:ascii="Arial" w:eastAsia="ＭＳ ゴシック" w:hAnsi="Arial"/>
                <w:b/>
                <w:sz w:val="24"/>
              </w:rPr>
            </w:pPr>
            <w:r>
              <w:rPr>
                <w:rFonts w:ascii="Arial" w:eastAsia="ＭＳ ゴシック" w:hAnsi="Arial" w:hint="eastAsia"/>
                <w:b/>
                <w:sz w:val="24"/>
              </w:rPr>
              <w:t>観点別評価</w:t>
            </w:r>
          </w:p>
        </w:tc>
      </w:tr>
      <w:tr w:rsidR="006E66EE" w14:paraId="61318FD8" w14:textId="77777777" w:rsidTr="00B76E59">
        <w:trPr>
          <w:trHeight w:val="734"/>
        </w:trPr>
        <w:tc>
          <w:tcPr>
            <w:tcW w:w="10064" w:type="dxa"/>
            <w:tcBorders>
              <w:bottom w:val="dotted" w:sz="4" w:space="0" w:color="auto"/>
            </w:tcBorders>
          </w:tcPr>
          <w:p w14:paraId="241902C4" w14:textId="77777777" w:rsidR="006E66EE" w:rsidRDefault="006E66EE" w:rsidP="00B76E59">
            <w:pPr>
              <w:keepNext/>
              <w:outlineLvl w:val="0"/>
              <w:rPr>
                <w:rFonts w:ascii="Arial" w:eastAsia="ＭＳ ゴシック" w:hAnsi="Arial"/>
                <w:b/>
                <w:sz w:val="24"/>
              </w:rPr>
            </w:pPr>
            <w:r>
              <w:rPr>
                <w:rFonts w:ascii="Arial" w:eastAsia="ＭＳ ゴシック" w:hAnsi="Arial" w:hint="eastAsia"/>
                <w:b/>
                <w:sz w:val="24"/>
              </w:rPr>
              <w:t>○知識・技能</w:t>
            </w:r>
          </w:p>
          <w:p w14:paraId="6E8BE51A" w14:textId="77777777" w:rsidR="006E66EE" w:rsidRDefault="006E66EE" w:rsidP="00B76E59">
            <w:pPr>
              <w:ind w:leftChars="95" w:left="717" w:hangingChars="200" w:hanging="486"/>
              <w:jc w:val="left"/>
              <w:rPr>
                <w:rFonts w:ascii="ＭＳ ゴシック" w:eastAsia="ＭＳ ゴシック" w:hAnsi="ＭＳ ゴシック"/>
                <w:szCs w:val="21"/>
              </w:rPr>
            </w:pPr>
            <w:r>
              <w:rPr>
                <w:rFonts w:ascii="ＭＳ ゴシック" w:eastAsia="ＭＳ ゴシック" w:hAnsi="ＭＳ ゴシック" w:hint="eastAsia"/>
                <w:szCs w:val="21"/>
              </w:rPr>
              <w:t>・人間の社会生活には「対立」があることに気づき、いろいろな人が社会集団の中で</w:t>
            </w:r>
          </w:p>
          <w:p w14:paraId="07E116BA" w14:textId="77777777" w:rsidR="006E66EE" w:rsidRDefault="006E66EE" w:rsidP="00B76E59">
            <w:pPr>
              <w:ind w:leftChars="195" w:left="717" w:hangingChars="100" w:hanging="243"/>
              <w:jc w:val="left"/>
              <w:rPr>
                <w:rFonts w:ascii="ＭＳ ゴシック" w:eastAsia="ＭＳ ゴシック" w:hAnsi="ＭＳ ゴシック"/>
                <w:szCs w:val="22"/>
              </w:rPr>
            </w:pPr>
            <w:r>
              <w:rPr>
                <w:rFonts w:ascii="ＭＳ ゴシック" w:eastAsia="ＭＳ ゴシック" w:hAnsi="ＭＳ ゴシック" w:hint="eastAsia"/>
                <w:szCs w:val="21"/>
              </w:rPr>
              <w:t>共に成り立ちうるように「合意」に至る努力がなされていることが理解できたか。</w:t>
            </w:r>
          </w:p>
        </w:tc>
      </w:tr>
      <w:tr w:rsidR="006E66EE" w14:paraId="5D956D97" w14:textId="77777777" w:rsidTr="00B76E59">
        <w:trPr>
          <w:trHeight w:val="706"/>
        </w:trPr>
        <w:tc>
          <w:tcPr>
            <w:tcW w:w="10064" w:type="dxa"/>
            <w:tcBorders>
              <w:top w:val="dotted" w:sz="4" w:space="0" w:color="auto"/>
              <w:bottom w:val="dotted" w:sz="4" w:space="0" w:color="auto"/>
            </w:tcBorders>
          </w:tcPr>
          <w:p w14:paraId="45684D1A" w14:textId="77777777" w:rsidR="006E66EE" w:rsidRDefault="006E66EE" w:rsidP="00B76E59">
            <w:pPr>
              <w:keepNext/>
              <w:outlineLvl w:val="0"/>
              <w:rPr>
                <w:rFonts w:ascii="Arial" w:eastAsia="ＭＳ ゴシック" w:hAnsi="Arial"/>
                <w:b/>
                <w:sz w:val="24"/>
              </w:rPr>
            </w:pPr>
            <w:r>
              <w:rPr>
                <w:rFonts w:ascii="Arial" w:eastAsia="ＭＳ ゴシック" w:hAnsi="Arial" w:hint="eastAsia"/>
                <w:b/>
                <w:sz w:val="24"/>
              </w:rPr>
              <w:t>○思考・判断・表現</w:t>
            </w:r>
          </w:p>
          <w:p w14:paraId="4D62AD0B" w14:textId="77777777" w:rsidR="006E66EE" w:rsidRDefault="006E66EE" w:rsidP="00B76E59">
            <w:pPr>
              <w:ind w:leftChars="95" w:left="717" w:hangingChars="200" w:hanging="486"/>
              <w:rPr>
                <w:rFonts w:ascii="ＭＳ ゴシック" w:eastAsia="ＭＳ ゴシック" w:hAnsi="ＭＳ ゴシック"/>
                <w:szCs w:val="21"/>
              </w:rPr>
            </w:pPr>
            <w:r>
              <w:rPr>
                <w:rFonts w:ascii="ＭＳ ゴシック" w:eastAsia="ＭＳ ゴシック" w:hAnsi="ＭＳ ゴシック" w:hint="eastAsia"/>
                <w:szCs w:val="21"/>
              </w:rPr>
              <w:t>・紛争解決にむけて課題を整理し、的確な判断ができたか。</w:t>
            </w:r>
          </w:p>
        </w:tc>
      </w:tr>
      <w:tr w:rsidR="006E66EE" w14:paraId="5FC8F89E" w14:textId="77777777" w:rsidTr="00B76E59">
        <w:trPr>
          <w:trHeight w:val="1106"/>
        </w:trPr>
        <w:tc>
          <w:tcPr>
            <w:tcW w:w="10064" w:type="dxa"/>
            <w:tcBorders>
              <w:top w:val="dotted" w:sz="4" w:space="0" w:color="auto"/>
            </w:tcBorders>
          </w:tcPr>
          <w:p w14:paraId="489A1797" w14:textId="77777777" w:rsidR="006E66EE" w:rsidRDefault="006E66EE" w:rsidP="00B76E59">
            <w:pPr>
              <w:keepNext/>
              <w:outlineLvl w:val="0"/>
              <w:rPr>
                <w:rFonts w:ascii="Arial" w:eastAsia="ＭＳ ゴシック" w:hAnsi="Arial"/>
                <w:b/>
                <w:sz w:val="24"/>
              </w:rPr>
            </w:pPr>
            <w:r>
              <w:rPr>
                <w:rFonts w:ascii="Arial" w:eastAsia="ＭＳ ゴシック" w:hAnsi="Arial" w:hint="eastAsia"/>
                <w:b/>
                <w:sz w:val="24"/>
              </w:rPr>
              <w:t>○主体的に学習に取り組む態度</w:t>
            </w:r>
          </w:p>
          <w:p w14:paraId="5A87DE9C" w14:textId="77777777" w:rsidR="006E66EE" w:rsidRDefault="006E66EE" w:rsidP="00B76E59">
            <w:pPr>
              <w:ind w:firstLineChars="100" w:firstLine="243"/>
              <w:jc w:val="left"/>
              <w:rPr>
                <w:rFonts w:ascii="ＭＳ ゴシック" w:eastAsia="ＭＳ ゴシック" w:hAnsi="ＭＳ ゴシック"/>
                <w:szCs w:val="21"/>
              </w:rPr>
            </w:pPr>
            <w:r>
              <w:rPr>
                <w:rFonts w:ascii="ＭＳ ゴシック" w:eastAsia="ＭＳ ゴシック" w:hAnsi="ＭＳ ゴシック" w:hint="eastAsia"/>
                <w:szCs w:val="21"/>
              </w:rPr>
              <w:t>・対立点</w:t>
            </w:r>
            <w:r>
              <w:rPr>
                <w:rFonts w:ascii="ＭＳ ゴシック" w:eastAsia="ＭＳ ゴシック" w:hAnsi="ＭＳ ゴシック"/>
                <w:szCs w:val="21"/>
              </w:rPr>
              <w:t>をみつけて、その</w:t>
            </w:r>
            <w:r>
              <w:rPr>
                <w:rFonts w:ascii="ＭＳ ゴシック" w:eastAsia="ＭＳ ゴシック" w:hAnsi="ＭＳ ゴシック" w:hint="eastAsia"/>
                <w:szCs w:val="21"/>
              </w:rPr>
              <w:t>紛争の解決方法について、自分のこととして捉えて</w:t>
            </w:r>
            <w:r>
              <w:rPr>
                <w:rFonts w:ascii="ＭＳ ゴシック" w:eastAsia="ＭＳ ゴシック" w:hAnsi="ＭＳ ゴシック"/>
                <w:szCs w:val="21"/>
              </w:rPr>
              <w:t>考えよ</w:t>
            </w:r>
          </w:p>
          <w:p w14:paraId="2973EFF3" w14:textId="77777777" w:rsidR="006E66EE" w:rsidRPr="005C36FC" w:rsidRDefault="006E66EE" w:rsidP="00B76E59">
            <w:pPr>
              <w:ind w:firstLineChars="200" w:firstLine="486"/>
              <w:jc w:val="left"/>
              <w:rPr>
                <w:rFonts w:ascii="ＭＳ ゴシック" w:eastAsia="ＭＳ ゴシック" w:hAnsi="ＭＳ ゴシック"/>
                <w:szCs w:val="21"/>
              </w:rPr>
            </w:pPr>
            <w:r>
              <w:rPr>
                <w:rFonts w:ascii="ＭＳ ゴシック" w:eastAsia="ＭＳ ゴシック" w:hAnsi="ＭＳ ゴシック"/>
                <w:szCs w:val="21"/>
              </w:rPr>
              <w:t>うとしている。</w:t>
            </w:r>
          </w:p>
        </w:tc>
      </w:tr>
    </w:tbl>
    <w:p w14:paraId="3BF6C035" w14:textId="77777777" w:rsidR="006E66EE" w:rsidRDefault="006E66EE" w:rsidP="006E66EE">
      <w:pPr>
        <w:ind w:leftChars="86" w:left="209"/>
        <w:rPr>
          <w:rFonts w:ascii="ＭＳ 明朝" w:eastAsia="HGPｺﾞｼｯｸM" w:hAnsi="Times New Roman" w:cs="HGPｺﾞｼｯｸM"/>
          <w:color w:val="000000"/>
          <w:kern w:val="0"/>
          <w:szCs w:val="21"/>
          <w:bdr w:val="single" w:sz="4" w:space="0" w:color="auto"/>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0064"/>
      </w:tblGrid>
      <w:tr w:rsidR="006E66EE" w14:paraId="06909CAA" w14:textId="77777777" w:rsidTr="00B76E59">
        <w:trPr>
          <w:trHeight w:val="300"/>
        </w:trPr>
        <w:tc>
          <w:tcPr>
            <w:tcW w:w="10064" w:type="dxa"/>
            <w:vAlign w:val="center"/>
          </w:tcPr>
          <w:p w14:paraId="04387FEF" w14:textId="77777777" w:rsidR="006E66EE" w:rsidRDefault="006E66EE" w:rsidP="00B76E59">
            <w:pPr>
              <w:keepNext/>
              <w:jc w:val="center"/>
              <w:outlineLvl w:val="0"/>
              <w:rPr>
                <w:rFonts w:ascii="Arial" w:eastAsia="ＭＳ ゴシック" w:hAnsi="Arial"/>
                <w:b/>
                <w:sz w:val="24"/>
              </w:rPr>
            </w:pPr>
            <w:r>
              <w:rPr>
                <w:rFonts w:ascii="Arial" w:eastAsia="ＭＳ ゴシック" w:hAnsi="Arial" w:hint="eastAsia"/>
                <w:b/>
                <w:sz w:val="24"/>
              </w:rPr>
              <w:t>主体的に学習に取り組む態度をみとる具体的な生徒の姿の例</w:t>
            </w:r>
          </w:p>
        </w:tc>
      </w:tr>
      <w:tr w:rsidR="006E66EE" w14:paraId="4AA8491C" w14:textId="77777777" w:rsidTr="00B76E59">
        <w:trPr>
          <w:trHeight w:val="955"/>
        </w:trPr>
        <w:tc>
          <w:tcPr>
            <w:tcW w:w="10064" w:type="dxa"/>
            <w:tcBorders>
              <w:bottom w:val="dotted" w:sz="4" w:space="0" w:color="auto"/>
            </w:tcBorders>
          </w:tcPr>
          <w:p w14:paraId="74D6D902" w14:textId="77777777" w:rsidR="006E66EE" w:rsidRDefault="006E66EE" w:rsidP="00B76E59">
            <w:pPr>
              <w:keepNext/>
              <w:outlineLvl w:val="0"/>
              <w:rPr>
                <w:rFonts w:ascii="Arial" w:eastAsia="ＭＳ ゴシック" w:hAnsi="Arial"/>
                <w:b/>
                <w:sz w:val="24"/>
              </w:rPr>
            </w:pPr>
            <w:r>
              <w:rPr>
                <w:rFonts w:ascii="Arial" w:eastAsia="ＭＳ ゴシック" w:hAnsi="Arial" w:hint="eastAsia"/>
                <w:b/>
                <w:sz w:val="24"/>
              </w:rPr>
              <w:t>○</w:t>
            </w:r>
            <w:r>
              <w:rPr>
                <w:rFonts w:ascii="Arial" w:eastAsia="ＭＳ ゴシック" w:hAnsi="Arial"/>
                <w:b/>
                <w:sz w:val="24"/>
              </w:rPr>
              <w:t>B</w:t>
            </w:r>
            <w:r>
              <w:rPr>
                <w:rFonts w:ascii="Arial" w:eastAsia="ＭＳ ゴシック" w:hAnsi="Arial" w:hint="eastAsia"/>
                <w:b/>
                <w:sz w:val="24"/>
              </w:rPr>
              <w:t>規準の例</w:t>
            </w:r>
          </w:p>
          <w:p w14:paraId="715004DB" w14:textId="77777777" w:rsidR="006E66EE" w:rsidRDefault="006E66EE" w:rsidP="00B76E59">
            <w:pPr>
              <w:ind w:firstLineChars="100" w:firstLine="243"/>
              <w:jc w:val="left"/>
              <w:rPr>
                <w:rFonts w:ascii="ＭＳ ゴシック" w:eastAsia="ＭＳ ゴシック" w:hAnsi="ＭＳ ゴシック"/>
                <w:szCs w:val="21"/>
              </w:rPr>
            </w:pPr>
            <w:r>
              <w:rPr>
                <w:rFonts w:ascii="ＭＳ ゴシック" w:eastAsia="ＭＳ ゴシック" w:hAnsi="ＭＳ ゴシック" w:hint="eastAsia"/>
                <w:szCs w:val="21"/>
              </w:rPr>
              <w:t>・ワークシート１の１</w:t>
            </w:r>
            <w:r>
              <w:rPr>
                <w:rFonts w:ascii="ＭＳ ゴシック" w:eastAsia="ＭＳ ゴシック" w:hAnsi="ＭＳ ゴシック"/>
                <w:szCs w:val="21"/>
              </w:rPr>
              <w:t>、</w:t>
            </w:r>
            <w:r>
              <w:rPr>
                <w:rFonts w:ascii="ＭＳ ゴシック" w:eastAsia="ＭＳ ゴシック" w:hAnsi="ＭＳ ゴシック" w:hint="eastAsia"/>
                <w:szCs w:val="21"/>
              </w:rPr>
              <w:t>２、ワークシート２の６に、対立と合意にあてはまる事例を</w:t>
            </w:r>
          </w:p>
          <w:p w14:paraId="25D72B63" w14:textId="77777777" w:rsidR="006E66EE" w:rsidRPr="005C36FC" w:rsidRDefault="006E66EE" w:rsidP="00B76E59">
            <w:pPr>
              <w:ind w:firstLineChars="200" w:firstLine="486"/>
              <w:jc w:val="left"/>
              <w:rPr>
                <w:rFonts w:ascii="ＭＳ ゴシック" w:eastAsia="ＭＳ ゴシック" w:hAnsi="ＭＳ ゴシック"/>
                <w:szCs w:val="21"/>
              </w:rPr>
            </w:pPr>
            <w:r>
              <w:rPr>
                <w:rFonts w:ascii="ＭＳ ゴシック" w:eastAsia="ＭＳ ゴシック" w:hAnsi="ＭＳ ゴシック" w:hint="eastAsia"/>
                <w:szCs w:val="21"/>
              </w:rPr>
              <w:t>いくつか取り上げることができる。</w:t>
            </w:r>
          </w:p>
        </w:tc>
      </w:tr>
      <w:tr w:rsidR="006E66EE" w14:paraId="006ECB38" w14:textId="77777777" w:rsidTr="00B76E59">
        <w:trPr>
          <w:trHeight w:val="1022"/>
        </w:trPr>
        <w:tc>
          <w:tcPr>
            <w:tcW w:w="10064" w:type="dxa"/>
            <w:tcBorders>
              <w:top w:val="dotted" w:sz="4" w:space="0" w:color="auto"/>
            </w:tcBorders>
          </w:tcPr>
          <w:p w14:paraId="35099056" w14:textId="77777777" w:rsidR="006E66EE" w:rsidRDefault="006E66EE" w:rsidP="00B76E59">
            <w:pPr>
              <w:keepNext/>
              <w:outlineLvl w:val="0"/>
              <w:rPr>
                <w:rFonts w:ascii="Arial" w:eastAsia="ＭＳ ゴシック" w:hAnsi="Arial"/>
                <w:b/>
                <w:sz w:val="24"/>
              </w:rPr>
            </w:pPr>
            <w:r>
              <w:rPr>
                <w:rFonts w:ascii="Arial" w:eastAsia="ＭＳ ゴシック" w:hAnsi="Arial" w:hint="eastAsia"/>
                <w:b/>
                <w:sz w:val="24"/>
              </w:rPr>
              <w:t>○</w:t>
            </w:r>
            <w:r>
              <w:rPr>
                <w:rFonts w:ascii="Arial" w:eastAsia="ＭＳ ゴシック" w:hAnsi="Arial"/>
                <w:b/>
                <w:sz w:val="24"/>
              </w:rPr>
              <w:t>A</w:t>
            </w:r>
            <w:r>
              <w:rPr>
                <w:rFonts w:ascii="Arial" w:eastAsia="ＭＳ ゴシック" w:hAnsi="Arial" w:hint="eastAsia"/>
                <w:b/>
                <w:sz w:val="24"/>
              </w:rPr>
              <w:t>規準の例</w:t>
            </w:r>
          </w:p>
          <w:p w14:paraId="4AF312ED" w14:textId="77777777" w:rsidR="006E66EE" w:rsidRDefault="006E66EE" w:rsidP="00B76E59">
            <w:pPr>
              <w:numPr>
                <w:ilvl w:val="0"/>
                <w:numId w:val="1"/>
              </w:numPr>
              <w:rPr>
                <w:rFonts w:ascii="ＭＳ ゴシック" w:eastAsia="ＭＳ ゴシック" w:hAnsi="ＭＳ ゴシック"/>
                <w:szCs w:val="21"/>
              </w:rPr>
            </w:pPr>
            <w:r>
              <w:rPr>
                <w:rFonts w:ascii="ＭＳ ゴシック" w:eastAsia="ＭＳ ゴシック" w:hAnsi="ＭＳ ゴシック" w:hint="eastAsia"/>
                <w:szCs w:val="21"/>
              </w:rPr>
              <w:t>内容が明確であること</w:t>
            </w:r>
          </w:p>
          <w:p w14:paraId="6A29E636" w14:textId="77777777" w:rsidR="006E66EE" w:rsidRDefault="006E66EE" w:rsidP="00B76E59">
            <w:pPr>
              <w:pStyle w:val="af1"/>
              <w:numPr>
                <w:ilvl w:val="0"/>
                <w:numId w:val="1"/>
              </w:numPr>
              <w:ind w:leftChars="0"/>
              <w:rPr>
                <w:rFonts w:ascii="ＭＳ ゴシック" w:eastAsia="ＭＳ ゴシック" w:hAnsi="ＭＳ ゴシック"/>
                <w:szCs w:val="21"/>
              </w:rPr>
            </w:pPr>
            <w:r>
              <w:rPr>
                <w:rFonts w:ascii="ＭＳ ゴシック" w:eastAsia="ＭＳ ゴシック" w:hAnsi="ＭＳ ゴシック" w:hint="eastAsia"/>
                <w:szCs w:val="21"/>
              </w:rPr>
              <w:t>自由を過度に制約しないこと</w:t>
            </w:r>
          </w:p>
          <w:p w14:paraId="647196D5" w14:textId="77777777" w:rsidR="006E66EE" w:rsidRDefault="006E66EE" w:rsidP="00B76E59">
            <w:pPr>
              <w:pStyle w:val="af1"/>
              <w:numPr>
                <w:ilvl w:val="0"/>
                <w:numId w:val="1"/>
              </w:numPr>
              <w:ind w:leftChars="0"/>
              <w:rPr>
                <w:rFonts w:ascii="ＭＳ ゴシック" w:eastAsia="ＭＳ ゴシック" w:hAnsi="ＭＳ ゴシック"/>
                <w:szCs w:val="21"/>
              </w:rPr>
            </w:pPr>
            <w:r>
              <w:rPr>
                <w:rFonts w:ascii="ＭＳ ゴシック" w:eastAsia="ＭＳ ゴシック" w:hAnsi="ＭＳ ゴシック" w:hint="eastAsia"/>
                <w:szCs w:val="21"/>
              </w:rPr>
              <w:t>平等であること</w:t>
            </w:r>
          </w:p>
          <w:p w14:paraId="74B454D3" w14:textId="77777777" w:rsidR="006E66EE" w:rsidRDefault="006E66EE" w:rsidP="00B76E59">
            <w:pPr>
              <w:pStyle w:val="af1"/>
              <w:numPr>
                <w:ilvl w:val="0"/>
                <w:numId w:val="1"/>
              </w:numPr>
              <w:ind w:leftChars="0"/>
              <w:rPr>
                <w:rFonts w:ascii="ＭＳ ゴシック" w:eastAsia="ＭＳ ゴシック" w:hAnsi="ＭＳ ゴシック"/>
                <w:szCs w:val="21"/>
              </w:rPr>
            </w:pPr>
            <w:r>
              <w:rPr>
                <w:rFonts w:ascii="ＭＳ ゴシック" w:eastAsia="ＭＳ ゴシック" w:hAnsi="ＭＳ ゴシック" w:hint="eastAsia"/>
                <w:szCs w:val="21"/>
              </w:rPr>
              <w:t>正しい手続きで定められていること</w:t>
            </w:r>
          </w:p>
          <w:p w14:paraId="45270EA0" w14:textId="77777777" w:rsidR="006E66EE" w:rsidRDefault="006E66EE" w:rsidP="00B76E59">
            <w:pPr>
              <w:keepNext/>
              <w:ind w:firstLineChars="200" w:firstLine="486"/>
              <w:outlineLvl w:val="0"/>
              <w:rPr>
                <w:rFonts w:ascii="ＭＳ ゴシック" w:eastAsia="ＭＳ ゴシック" w:hAnsi="ＭＳ ゴシック"/>
                <w:szCs w:val="21"/>
              </w:rPr>
            </w:pPr>
            <w:r>
              <w:rPr>
                <w:rFonts w:ascii="ＭＳ ゴシック" w:eastAsia="ＭＳ ゴシック" w:hAnsi="ＭＳ ゴシック" w:hint="eastAsia"/>
                <w:szCs w:val="21"/>
              </w:rPr>
              <w:t>を意識して、自分たちの身近にあるルール（ごみの出し方、公園の利用方法など）をめ</w:t>
            </w:r>
          </w:p>
          <w:p w14:paraId="0668E03A" w14:textId="77777777" w:rsidR="006E66EE" w:rsidRDefault="006E66EE" w:rsidP="00B76E59">
            <w:pPr>
              <w:keepNext/>
              <w:ind w:firstLineChars="200" w:firstLine="486"/>
              <w:outlineLvl w:val="0"/>
              <w:rPr>
                <w:rFonts w:ascii="Arial" w:eastAsia="ＭＳ ゴシック" w:hAnsi="Arial"/>
                <w:szCs w:val="21"/>
              </w:rPr>
            </w:pPr>
            <w:r>
              <w:rPr>
                <w:rFonts w:ascii="ＭＳ ゴシック" w:eastAsia="ＭＳ ゴシック" w:hAnsi="ＭＳ ゴシック" w:hint="eastAsia"/>
                <w:szCs w:val="21"/>
              </w:rPr>
              <w:t>ぐる対立について、自分なりに合意形成にむけた提案を考えようとしている。</w:t>
            </w:r>
          </w:p>
        </w:tc>
      </w:tr>
    </w:tbl>
    <w:p w14:paraId="3576D506" w14:textId="77777777" w:rsidR="006E66EE" w:rsidRDefault="006E66EE" w:rsidP="006E66EE">
      <w:pPr>
        <w:rPr>
          <w:rFonts w:ascii="ＭＳ ゴシック" w:eastAsia="ＭＳ ゴシック" w:hAnsi="ＭＳ ゴシック"/>
          <w:b/>
          <w:sz w:val="32"/>
          <w:szCs w:val="32"/>
        </w:rPr>
      </w:pPr>
    </w:p>
    <w:p w14:paraId="2AD70B11" w14:textId="77777777" w:rsidR="006E66EE" w:rsidRDefault="006E66EE" w:rsidP="006E66EE">
      <w:pPr>
        <w:rPr>
          <w:rFonts w:ascii="ＭＳ ゴシック" w:eastAsia="ＭＳ ゴシック" w:hAnsi="ＭＳ ゴシック"/>
          <w:b/>
          <w:sz w:val="32"/>
          <w:szCs w:val="32"/>
        </w:rPr>
      </w:pPr>
    </w:p>
    <w:p w14:paraId="16D05FD9" w14:textId="77777777" w:rsidR="006E66EE" w:rsidRDefault="006E66EE" w:rsidP="006E66EE">
      <w:pPr>
        <w:rPr>
          <w:rFonts w:ascii="ＭＳ ゴシック" w:eastAsia="ＭＳ ゴシック" w:hAnsi="ＭＳ ゴシック"/>
          <w:b/>
          <w:sz w:val="32"/>
          <w:szCs w:val="32"/>
        </w:rPr>
      </w:pPr>
    </w:p>
    <w:p w14:paraId="52F9C50C" w14:textId="77777777" w:rsidR="006E66EE" w:rsidRDefault="006E66EE" w:rsidP="006E66EE">
      <w:pPr>
        <w:rPr>
          <w:rFonts w:ascii="ＭＳ ゴシック" w:eastAsia="ＭＳ ゴシック" w:hAnsi="ＭＳ ゴシック"/>
          <w:b/>
          <w:sz w:val="32"/>
          <w:szCs w:val="32"/>
        </w:rPr>
      </w:pPr>
    </w:p>
    <w:p w14:paraId="5309468F" w14:textId="77777777" w:rsidR="006E66EE" w:rsidRDefault="006E66EE" w:rsidP="006E66EE">
      <w:pPr>
        <w:rPr>
          <w:rFonts w:ascii="ＭＳ ゴシック" w:eastAsia="ＭＳ ゴシック" w:hAnsi="ＭＳ ゴシック"/>
          <w:b/>
          <w:sz w:val="32"/>
          <w:szCs w:val="32"/>
        </w:rPr>
      </w:pPr>
    </w:p>
    <w:p w14:paraId="25E4B6B0" w14:textId="77777777" w:rsidR="006E66EE" w:rsidRDefault="006E66EE" w:rsidP="006E66EE">
      <w:pPr>
        <w:rPr>
          <w:rFonts w:ascii="ＭＳ ゴシック" w:eastAsia="ＭＳ ゴシック" w:hAnsi="ＭＳ ゴシック"/>
          <w:b/>
          <w:sz w:val="32"/>
          <w:szCs w:val="32"/>
        </w:rPr>
      </w:pPr>
    </w:p>
    <w:p w14:paraId="52415680" w14:textId="77777777" w:rsidR="006E66EE" w:rsidRDefault="006E66EE" w:rsidP="006E66EE">
      <w:pPr>
        <w:rPr>
          <w:rFonts w:ascii="ＭＳ ゴシック" w:eastAsia="ＭＳ ゴシック" w:hAnsi="ＭＳ ゴシック"/>
          <w:b/>
          <w:sz w:val="32"/>
          <w:szCs w:val="32"/>
        </w:rPr>
      </w:pPr>
    </w:p>
    <w:p w14:paraId="2FA0612A" w14:textId="77777777" w:rsidR="006E66EE" w:rsidRDefault="006E66EE" w:rsidP="006E66EE">
      <w:pPr>
        <w:rPr>
          <w:rFonts w:ascii="ＭＳ ゴシック" w:eastAsia="ＭＳ ゴシック" w:hAnsi="ＭＳ ゴシック"/>
          <w:b/>
          <w:sz w:val="32"/>
          <w:szCs w:val="32"/>
        </w:rPr>
      </w:pPr>
    </w:p>
    <w:p w14:paraId="36BC5AFB" w14:textId="77777777" w:rsidR="006E66EE" w:rsidRDefault="006E66EE" w:rsidP="006E66EE">
      <w:pPr>
        <w:rPr>
          <w:rFonts w:ascii="ＭＳ ゴシック" w:eastAsia="ＭＳ ゴシック" w:hAnsi="ＭＳ ゴシック"/>
          <w:b/>
          <w:sz w:val="32"/>
          <w:szCs w:val="32"/>
        </w:rPr>
      </w:pPr>
    </w:p>
    <w:p w14:paraId="72FB1709" w14:textId="77777777" w:rsidR="006E66EE" w:rsidRDefault="006E66EE" w:rsidP="006E66EE">
      <w:pPr>
        <w:rPr>
          <w:rFonts w:ascii="ＭＳ ゴシック" w:eastAsia="ＭＳ ゴシック" w:hAnsi="ＭＳ ゴシック"/>
          <w:b/>
          <w:sz w:val="32"/>
          <w:szCs w:val="32"/>
        </w:rPr>
      </w:pPr>
    </w:p>
    <w:p w14:paraId="61C7EAF9" w14:textId="77777777" w:rsidR="006E66EE" w:rsidRPr="00AE0FE9" w:rsidRDefault="006E66EE" w:rsidP="006E66EE">
      <w:pPr>
        <w:rPr>
          <w:rFonts w:ascii="ＭＳ ゴシック" w:eastAsia="ＭＳ ゴシック" w:hAnsi="ＭＳ ゴシック"/>
          <w:b/>
          <w:sz w:val="32"/>
          <w:szCs w:val="32"/>
        </w:rPr>
      </w:pPr>
      <w:r w:rsidRPr="00AE0FE9">
        <w:rPr>
          <w:rFonts w:ascii="ＭＳ ゴシック" w:eastAsia="ＭＳ ゴシック" w:hAnsi="ＭＳ ゴシック" w:hint="eastAsia"/>
          <w:b/>
          <w:sz w:val="32"/>
          <w:szCs w:val="32"/>
        </w:rPr>
        <w:lastRenderedPageBreak/>
        <w:t>第Ⅱ部　ワークシート</w:t>
      </w:r>
    </w:p>
    <w:p w14:paraId="4D8E47CB" w14:textId="77777777" w:rsidR="006E66EE" w:rsidRDefault="006E66EE" w:rsidP="006E66EE">
      <w:pPr>
        <w:jc w:val="center"/>
        <w:rPr>
          <w:rFonts w:ascii="ＭＳ ゴシック" w:eastAsia="ＭＳ ゴシック" w:hAnsi="ＭＳ ゴシック"/>
          <w:b/>
          <w:sz w:val="32"/>
          <w:szCs w:val="32"/>
        </w:rPr>
      </w:pPr>
      <w:r>
        <w:rPr>
          <w:rFonts w:ascii="ＭＳ ゴシック" w:eastAsia="ＭＳ ゴシック" w:hAnsi="ＭＳ ゴシック" w:hint="eastAsia"/>
          <w:b/>
          <w:sz w:val="32"/>
          <w:szCs w:val="32"/>
        </w:rPr>
        <w:t>「吹奏楽部の演奏音がうるさい！　さあ、どうする？」</w:t>
      </w:r>
    </w:p>
    <w:p w14:paraId="666521D1" w14:textId="77777777" w:rsidR="006E66EE" w:rsidRPr="005C36FC" w:rsidRDefault="006E66EE" w:rsidP="006E66EE">
      <w:pPr>
        <w:jc w:val="center"/>
        <w:rPr>
          <w:rFonts w:ascii="ＭＳ ゴシック" w:eastAsia="ＭＳ ゴシック" w:hAnsi="ＭＳ ゴシック"/>
          <w:b/>
          <w:sz w:val="32"/>
          <w:szCs w:val="32"/>
        </w:rPr>
      </w:pPr>
      <w:r w:rsidRPr="007A65AA">
        <w:rPr>
          <w:rFonts w:ascii="ＭＳ ゴシック" w:eastAsia="ＭＳ ゴシック" w:hAnsi="ＭＳ ゴシック" w:hint="eastAsia"/>
          <w:b/>
          <w:sz w:val="32"/>
          <w:szCs w:val="32"/>
        </w:rPr>
        <w:t>～対立と合意</w:t>
      </w:r>
      <w:r>
        <w:rPr>
          <w:rFonts w:ascii="ＭＳ ゴシック" w:eastAsia="ＭＳ ゴシック" w:hAnsi="ＭＳ ゴシック" w:hint="eastAsia"/>
          <w:b/>
          <w:sz w:val="32"/>
          <w:szCs w:val="32"/>
        </w:rPr>
        <w:t>、司法の役割</w:t>
      </w:r>
      <w:r w:rsidRPr="007A65AA">
        <w:rPr>
          <w:rFonts w:ascii="ＭＳ ゴシック" w:eastAsia="ＭＳ ゴシック" w:hAnsi="ＭＳ ゴシック" w:hint="eastAsia"/>
          <w:b/>
          <w:sz w:val="32"/>
          <w:szCs w:val="32"/>
        </w:rPr>
        <w:t>～</w:t>
      </w:r>
      <w:r>
        <w:rPr>
          <w:rFonts w:ascii="ＭＳ ゴシック" w:eastAsia="ＭＳ ゴシック" w:hAnsi="ＭＳ ゴシック" w:hint="eastAsia"/>
          <w:b/>
          <w:sz w:val="32"/>
          <w:szCs w:val="32"/>
        </w:rPr>
        <w:t xml:space="preserve">　</w:t>
      </w:r>
      <w:r w:rsidRPr="008E6961">
        <w:rPr>
          <w:rFonts w:ascii="ＭＳ ゴシック" w:eastAsia="ＭＳ ゴシック" w:hAnsi="ＭＳ ゴシック" w:hint="eastAsia"/>
          <w:b/>
          <w:sz w:val="32"/>
          <w:szCs w:val="32"/>
        </w:rPr>
        <w:t xml:space="preserve">　１</w:t>
      </w:r>
      <w:r>
        <w:rPr>
          <w:rFonts w:ascii="ＭＳ ゴシック" w:eastAsia="ＭＳ ゴシック" w:hAnsi="ＭＳ ゴシック" w:hint="eastAsia"/>
          <w:b/>
          <w:sz w:val="32"/>
          <w:szCs w:val="32"/>
        </w:rPr>
        <w:t>（1時間目用）</w:t>
      </w:r>
    </w:p>
    <w:p w14:paraId="50CF3E6B" w14:textId="77777777" w:rsidR="006E66EE" w:rsidRDefault="006E66EE" w:rsidP="006E66EE">
      <w:r>
        <w:rPr>
          <w:rFonts w:ascii="ＭＳ ゴシック" w:eastAsia="ＭＳ ゴシック" w:hAnsi="ＭＳ ゴシック" w:hint="eastAsia"/>
          <w:b/>
          <w:sz w:val="32"/>
          <w:szCs w:val="32"/>
        </w:rPr>
        <w:t xml:space="preserve">　　　　　　　　</w:t>
      </w:r>
      <w:r w:rsidRPr="005C36FC">
        <w:rPr>
          <w:rFonts w:ascii="ＭＳ ゴシック" w:eastAsia="ＭＳ ゴシック" w:hAnsi="ＭＳ ゴシック" w:hint="eastAsia"/>
          <w:sz w:val="32"/>
          <w:szCs w:val="32"/>
        </w:rPr>
        <w:t xml:space="preserve">　</w:t>
      </w:r>
      <w:r>
        <w:rPr>
          <w:rFonts w:ascii="ＭＳ ゴシック" w:eastAsia="ＭＳ ゴシック" w:hAnsi="ＭＳ ゴシック" w:hint="eastAsia"/>
          <w:sz w:val="32"/>
          <w:szCs w:val="32"/>
        </w:rPr>
        <w:t xml:space="preserve">　　</w:t>
      </w:r>
      <w:r>
        <w:rPr>
          <w:rFonts w:ascii="ＭＳ ゴシック" w:eastAsia="ＭＳ ゴシック" w:hAnsi="ＭＳ ゴシック" w:hint="eastAsia"/>
          <w:color w:val="000000"/>
          <w:spacing w:val="2"/>
          <w:sz w:val="48"/>
          <w:szCs w:val="48"/>
          <w:u w:val="single" w:color="000000"/>
        </w:rPr>
        <w:t xml:space="preserve">　</w:t>
      </w:r>
      <w:r>
        <w:rPr>
          <w:rFonts w:ascii="ＭＳ ゴシック" w:eastAsia="ＭＳ ゴシック" w:hAnsi="ＭＳ ゴシック" w:hint="eastAsia"/>
          <w:color w:val="000000"/>
          <w:spacing w:val="2"/>
          <w:sz w:val="32"/>
          <w:szCs w:val="32"/>
          <w:u w:val="single" w:color="000000"/>
        </w:rPr>
        <w:t xml:space="preserve">組　　番　名前　　　　　　　　</w:t>
      </w:r>
    </w:p>
    <w:p w14:paraId="399A7380" w14:textId="77777777" w:rsidR="006E66EE" w:rsidRPr="005C36FC" w:rsidRDefault="006E66EE" w:rsidP="006E66EE">
      <w:pPr>
        <w:ind w:left="706" w:hangingChars="200" w:hanging="706"/>
        <w:rPr>
          <w:rFonts w:ascii="ＭＳ ゴシック" w:eastAsia="ＭＳ ゴシック" w:hAnsi="ＭＳ ゴシック"/>
          <w:b/>
          <w:bCs/>
          <w:sz w:val="24"/>
        </w:rPr>
      </w:pPr>
      <w:r>
        <w:rPr>
          <w:rFonts w:ascii="ＭＳ ゴシック" w:eastAsia="ＭＳ ゴシック" w:hAnsi="ＭＳ ゴシック" w:hint="eastAsia"/>
          <w:noProof/>
          <w:sz w:val="32"/>
          <w:szCs w:val="32"/>
          <w:u w:val="single"/>
          <w:lang w:val="ja-JP"/>
        </w:rPr>
        <mc:AlternateContent>
          <mc:Choice Requires="wps">
            <w:drawing>
              <wp:anchor distT="0" distB="0" distL="114300" distR="114300" simplePos="0" relativeHeight="251668992" behindDoc="1" locked="0" layoutInCell="1" allowOverlap="1" wp14:anchorId="6B7A3A34" wp14:editId="4B17DAFF">
                <wp:simplePos x="0" y="0"/>
                <wp:positionH relativeFrom="column">
                  <wp:posOffset>-16510</wp:posOffset>
                </wp:positionH>
                <wp:positionV relativeFrom="page">
                  <wp:posOffset>2543175</wp:posOffset>
                </wp:positionV>
                <wp:extent cx="6600825" cy="2362200"/>
                <wp:effectExtent l="0" t="0" r="28575" b="19050"/>
                <wp:wrapTight wrapText="bothSides">
                  <wp:wrapPolygon edited="0">
                    <wp:start x="0" y="0"/>
                    <wp:lineTo x="0" y="21600"/>
                    <wp:lineTo x="21631" y="21600"/>
                    <wp:lineTo x="21631" y="0"/>
                    <wp:lineTo x="0" y="0"/>
                  </wp:wrapPolygon>
                </wp:wrapTight>
                <wp:docPr id="1" name="テキスト ボックス 1"/>
                <wp:cNvGraphicFramePr/>
                <a:graphic xmlns:a="http://schemas.openxmlformats.org/drawingml/2006/main">
                  <a:graphicData uri="http://schemas.microsoft.com/office/word/2010/wordprocessingShape">
                    <wps:wsp>
                      <wps:cNvSpPr txBox="1"/>
                      <wps:spPr>
                        <a:xfrm>
                          <a:off x="0" y="0"/>
                          <a:ext cx="6600825" cy="2362200"/>
                        </a:xfrm>
                        <a:prstGeom prst="rect">
                          <a:avLst/>
                        </a:prstGeom>
                        <a:solidFill>
                          <a:sysClr val="window" lastClr="FFFFFF"/>
                        </a:solidFill>
                        <a:ln w="6350">
                          <a:solidFill>
                            <a:prstClr val="black"/>
                          </a:solidFill>
                        </a:ln>
                      </wps:spPr>
                      <wps:txbx>
                        <w:txbxContent>
                          <w:p w14:paraId="1E1AC1B6" w14:textId="77777777" w:rsidR="006E66EE" w:rsidRPr="005C36FC" w:rsidRDefault="006E66EE" w:rsidP="006E66EE">
                            <w:pPr>
                              <w:ind w:firstLineChars="100" w:firstLine="243"/>
                              <w:rPr>
                                <w:rFonts w:ascii="ＭＳ 明朝" w:hAnsi="ＭＳ 明朝"/>
                                <w:szCs w:val="21"/>
                              </w:rPr>
                            </w:pPr>
                            <w:r w:rsidRPr="005C36FC">
                              <w:rPr>
                                <w:rFonts w:ascii="ＭＳ 明朝" w:hAnsi="ＭＳ 明朝" w:hint="eastAsia"/>
                                <w:szCs w:val="21"/>
                              </w:rPr>
                              <w:t>ＡさんはＢ市立Ｃ中学校の吹奏楽部員です。Ｃ中はコンクールではいつも上位入賞校で、</w:t>
                            </w:r>
                          </w:p>
                          <w:p w14:paraId="038634A5" w14:textId="77777777" w:rsidR="006E66EE" w:rsidRPr="005C36FC" w:rsidRDefault="006E66EE" w:rsidP="006E66EE">
                            <w:pPr>
                              <w:rPr>
                                <w:rFonts w:ascii="ＭＳ 明朝" w:hAnsi="ＭＳ 明朝"/>
                                <w:szCs w:val="21"/>
                              </w:rPr>
                            </w:pPr>
                            <w:r w:rsidRPr="005C36FC">
                              <w:rPr>
                                <w:rFonts w:ascii="ＭＳ 明朝" w:hAnsi="ＭＳ 明朝" w:hint="eastAsia"/>
                                <w:szCs w:val="21"/>
                              </w:rPr>
                              <w:t>それだけに練習は活発です。夏休みも毎日のように朝から夕方まで練習が続いていました。</w:t>
                            </w:r>
                          </w:p>
                          <w:p w14:paraId="4E9E4308" w14:textId="77777777" w:rsidR="006E66EE" w:rsidRPr="005C36FC" w:rsidRDefault="006E66EE" w:rsidP="006E66EE">
                            <w:pPr>
                              <w:ind w:firstLineChars="100" w:firstLine="243"/>
                              <w:rPr>
                                <w:rFonts w:ascii="ＭＳ 明朝" w:hAnsi="ＭＳ 明朝"/>
                                <w:szCs w:val="21"/>
                              </w:rPr>
                            </w:pPr>
                            <w:r w:rsidRPr="005C36FC">
                              <w:rPr>
                                <w:rFonts w:ascii="ＭＳ 明朝" w:hAnsi="ＭＳ 明朝" w:hint="eastAsia"/>
                                <w:szCs w:val="21"/>
                              </w:rPr>
                              <w:t>ところが、その</w:t>
                            </w:r>
                            <w:r w:rsidRPr="005C36FC">
                              <w:rPr>
                                <w:rFonts w:ascii="ＭＳ 明朝" w:hAnsi="ＭＳ 明朝"/>
                                <w:szCs w:val="21"/>
                              </w:rPr>
                              <w:t>演奏音</w:t>
                            </w:r>
                            <w:r w:rsidRPr="005C36FC">
                              <w:rPr>
                                <w:rFonts w:ascii="ＭＳ 明朝" w:hAnsi="ＭＳ 明朝" w:hint="eastAsia"/>
                                <w:szCs w:val="21"/>
                              </w:rPr>
                              <w:t>がうるさいと</w:t>
                            </w:r>
                            <w:r w:rsidRPr="005C36FC">
                              <w:rPr>
                                <w:rFonts w:ascii="ＭＳ 明朝" w:hAnsi="ＭＳ 明朝"/>
                                <w:szCs w:val="21"/>
                              </w:rPr>
                              <w:t>近隣</w:t>
                            </w:r>
                            <w:r w:rsidRPr="005C36FC">
                              <w:rPr>
                                <w:rFonts w:ascii="ＭＳ 明朝" w:hAnsi="ＭＳ 明朝" w:hint="eastAsia"/>
                                <w:szCs w:val="21"/>
                              </w:rPr>
                              <w:t>の方から校長先生にクレームが寄せられました。</w:t>
                            </w:r>
                          </w:p>
                          <w:p w14:paraId="287E6060" w14:textId="77777777" w:rsidR="006E66EE" w:rsidRPr="005C36FC" w:rsidRDefault="006E66EE" w:rsidP="006E66EE">
                            <w:pPr>
                              <w:rPr>
                                <w:rFonts w:ascii="ＭＳ 明朝" w:hAnsi="ＭＳ 明朝"/>
                                <w:szCs w:val="21"/>
                              </w:rPr>
                            </w:pPr>
                            <w:r w:rsidRPr="005C36FC">
                              <w:rPr>
                                <w:rFonts w:ascii="ＭＳ 明朝" w:hAnsi="ＭＳ 明朝" w:hint="eastAsia"/>
                                <w:szCs w:val="21"/>
                              </w:rPr>
                              <w:t>中にはそのために</w:t>
                            </w:r>
                            <w:r w:rsidRPr="005C36FC">
                              <w:rPr>
                                <w:rFonts w:ascii="ＭＳ 明朝" w:hAnsi="ＭＳ 明朝"/>
                                <w:szCs w:val="21"/>
                              </w:rPr>
                              <w:t>不眠症</w:t>
                            </w:r>
                            <w:r w:rsidRPr="005C36FC">
                              <w:rPr>
                                <w:rFonts w:ascii="ＭＳ 明朝" w:hAnsi="ＭＳ 明朝" w:hint="eastAsia"/>
                                <w:szCs w:val="21"/>
                              </w:rPr>
                              <w:t>にかかって病院通いするお年寄りも現れ、「演奏をやめてほしい」</w:t>
                            </w:r>
                          </w:p>
                          <w:p w14:paraId="13440DE2" w14:textId="77777777" w:rsidR="006E66EE" w:rsidRPr="005C36FC" w:rsidRDefault="006E66EE" w:rsidP="006E66EE">
                            <w:pPr>
                              <w:rPr>
                                <w:rFonts w:ascii="ＭＳ 明朝" w:hAnsi="ＭＳ 明朝"/>
                                <w:szCs w:val="21"/>
                              </w:rPr>
                            </w:pPr>
                            <w:r w:rsidRPr="005C36FC">
                              <w:rPr>
                                <w:rFonts w:ascii="ＭＳ 明朝" w:hAnsi="ＭＳ 明朝" w:hint="eastAsia"/>
                                <w:szCs w:val="21"/>
                              </w:rPr>
                              <w:t>との声が大きくなりました。困った校長先生は顧問の先生と相談し、教室の窓をしめて練習</w:t>
                            </w:r>
                          </w:p>
                          <w:p w14:paraId="34D543C3" w14:textId="77777777" w:rsidR="006E66EE" w:rsidRPr="005C36FC" w:rsidRDefault="006E66EE" w:rsidP="006E66EE">
                            <w:pPr>
                              <w:rPr>
                                <w:rFonts w:ascii="ＭＳ 明朝" w:hAnsi="ＭＳ 明朝"/>
                                <w:szCs w:val="21"/>
                              </w:rPr>
                            </w:pPr>
                            <w:r w:rsidRPr="005C36FC">
                              <w:rPr>
                                <w:rFonts w:ascii="ＭＳ 明朝" w:hAnsi="ＭＳ 明朝" w:hint="eastAsia"/>
                                <w:szCs w:val="21"/>
                              </w:rPr>
                              <w:t>することにしました。音はいくぶん小さくなりましたが今度は暑さのためにＡさんを始め数</w:t>
                            </w:r>
                          </w:p>
                          <w:p w14:paraId="74954D34" w14:textId="77777777" w:rsidR="006E66EE" w:rsidRPr="005C36FC" w:rsidRDefault="006E66EE" w:rsidP="006E66EE">
                            <w:pPr>
                              <w:rPr>
                                <w:rFonts w:ascii="ＭＳ 明朝" w:hAnsi="ＭＳ 明朝"/>
                                <w:szCs w:val="21"/>
                              </w:rPr>
                            </w:pPr>
                            <w:r w:rsidRPr="005C36FC">
                              <w:rPr>
                                <w:rFonts w:ascii="ＭＳ 明朝" w:hAnsi="ＭＳ 明朝" w:hint="eastAsia"/>
                                <w:szCs w:val="21"/>
                              </w:rPr>
                              <w:t>人の部員が熱中症にかかって病院に運ばれる事態となり、練習も満足</w:t>
                            </w:r>
                          </w:p>
                          <w:p w14:paraId="1EBFBB07" w14:textId="77777777" w:rsidR="006E66EE" w:rsidRPr="005C36FC" w:rsidRDefault="006E66EE" w:rsidP="006E66EE">
                            <w:pPr>
                              <w:rPr>
                                <w:rFonts w:ascii="ＭＳ 明朝" w:hAnsi="ＭＳ 明朝"/>
                                <w:szCs w:val="21"/>
                              </w:rPr>
                            </w:pPr>
                            <w:r w:rsidRPr="005C36FC">
                              <w:rPr>
                                <w:rFonts w:ascii="ＭＳ 明朝" w:hAnsi="ＭＳ 明朝" w:hint="eastAsia"/>
                                <w:szCs w:val="21"/>
                              </w:rPr>
                              <w:t>にできず、部員や保護者から不満が爆発しました。</w:t>
                            </w:r>
                          </w:p>
                          <w:p w14:paraId="3C76CE30" w14:textId="77777777" w:rsidR="006E66EE" w:rsidRPr="005C36FC" w:rsidRDefault="006E66EE" w:rsidP="006E66EE">
                            <w:pPr>
                              <w:ind w:firstLineChars="100" w:firstLine="243"/>
                              <w:rPr>
                                <w:rFonts w:ascii="ＭＳ 明朝" w:hAnsi="ＭＳ 明朝"/>
                                <w:szCs w:val="21"/>
                              </w:rPr>
                            </w:pPr>
                            <w:r w:rsidRPr="005C36FC">
                              <w:rPr>
                                <w:rFonts w:ascii="ＭＳ 明朝" w:hAnsi="ＭＳ 明朝" w:hint="eastAsia"/>
                                <w:szCs w:val="21"/>
                              </w:rPr>
                              <w:t>このままではコンクールでもよい成績をおさめるのが難しくなり</w:t>
                            </w:r>
                          </w:p>
                          <w:p w14:paraId="34D0EEB1" w14:textId="77777777" w:rsidR="006E66EE" w:rsidRPr="005C36FC" w:rsidRDefault="006E66EE" w:rsidP="006E66EE">
                            <w:pPr>
                              <w:rPr>
                                <w:rFonts w:ascii="ＭＳ 明朝" w:hAnsi="ＭＳ 明朝"/>
                                <w:szCs w:val="21"/>
                              </w:rPr>
                            </w:pPr>
                            <w:r w:rsidRPr="005C36FC">
                              <w:rPr>
                                <w:rFonts w:ascii="ＭＳ 明朝" w:hAnsi="ＭＳ 明朝" w:hint="eastAsia"/>
                                <w:szCs w:val="21"/>
                              </w:rPr>
                              <w:t>そうで、どうしたらよいか頭を痛めています。</w:t>
                            </w:r>
                          </w:p>
                          <w:p w14:paraId="4E61BB51" w14:textId="77777777" w:rsidR="006E66EE" w:rsidRPr="00E96D65" w:rsidRDefault="006E66EE" w:rsidP="006E66E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3A34" id="_x0000_t202" coordsize="21600,21600" o:spt="202" path="m,l,21600r21600,l21600,xe">
                <v:stroke joinstyle="miter"/>
                <v:path gradientshapeok="t" o:connecttype="rect"/>
              </v:shapetype>
              <v:shape id="テキスト ボックス 1" o:spid="_x0000_s1026" type="#_x0000_t202" style="position:absolute;left:0;text-align:left;margin-left:-1.3pt;margin-top:200.25pt;width:519.75pt;height:18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hqPwIAAI4EAAAOAAAAZHJzL2Uyb0RvYy54bWysVE1v2zAMvQ/YfxB0X+y4SdYZcYosRYYB&#10;QVsgHXpWZCkxJouapMTOfv0o2flou9OwHBRSpB7JR9LTu7ZW5CCsq0AXdDhIKRGaQ1npbUF/PC8/&#10;3VLiPNMlU6BFQY/C0bvZxw/TxuQigx2oUliCINrljSnoznuTJ4njO1EzNwAjNBol2Jp5VO02KS1r&#10;EL1WSZamk6QBWxoLXDiHt/edkc4ivpSC+0cpnfBEFRRz8/G08dyEM5lNWb61zOwq3qfB/iGLmlUa&#10;g56h7plnZG+rd1B1xS04kH7AoU5AyoqLWANWM0zfVLPeMSNiLUiOM2ea3P+D5Q+HtXmyxLdfocUG&#10;BkIa43KHl6GeVto6/GOmBO1I4fFMm2g94Xg5maTpbTamhKMtu5lk2JiAk1yeG+v8NwE1CUJBLfYl&#10;0sUOK+c715NLiOZAVeWyUioqR7dQlhwYthA7X0JDiWLO42VBl/HXR3v1TGnSYG434zRGemULsc6Y&#10;G8X4z/cImL3SWMSFjSD5dtP2FG2gPCJzFrqhcoYvK8RdYWpPzOIUIVm4Gf4RD6kAk4FeomQH9vff&#10;7oM/NhetlDQ4lQV1v/bMCqz4u8a2fxmORmGMozIaf85QsdeWzbVF7+sFIGtD3EHDoxj8vTqJ0kL9&#10;ggs0D1HRxDTH2AX1J3Hhu13BBeRiPo9OOLiG+ZVeGx6gQ4sCn8/tC7Omb7DH2XiA0/yy/E2fO9/w&#10;UsN870FWcQgCwR2rPe849HGM+gUNW3WtR6/LZ2T2BwAA//8DAFBLAwQUAAYACAAAACEAtzpcrN8A&#10;AAALAQAADwAAAGRycy9kb3ducmV2LnhtbEyPwU7DMBBE70j8g7VI3FqbQNM2ZFMhJI4IETjQm2u7&#10;iSFeR7Gbhn497qkcV/M087bcTK5joxmC9YRwNxfADCmvLTUInx8vsxWwECVp2XkyCL8mwKa6vipl&#10;of2R3s1Yx4alEgqFRGhj7AvOg2qNk2Hue0Mp2/vByZjOoeF6kMdU7jqeCZFzJy2lhVb25rk16qc+&#10;OARNX57U1r6eLNXKrk9vq281It7eTE+PwKKZ4gWGs35Shyo57fyBdGAdwizLE4nwIMQC2BkQ9/ka&#10;2A5hucwWwKuS//+h+gMAAP//AwBQSwECLQAUAAYACAAAACEAtoM4kv4AAADhAQAAEwAAAAAAAAAA&#10;AAAAAAAAAAAAW0NvbnRlbnRfVHlwZXNdLnhtbFBLAQItABQABgAIAAAAIQA4/SH/1gAAAJQBAAAL&#10;AAAAAAAAAAAAAAAAAC8BAABfcmVscy8ucmVsc1BLAQItABQABgAIAAAAIQBhAnhqPwIAAI4EAAAO&#10;AAAAAAAAAAAAAAAAAC4CAABkcnMvZTJvRG9jLnhtbFBLAQItABQABgAIAAAAIQC3Olys3wAAAAsB&#10;AAAPAAAAAAAAAAAAAAAAAJkEAABkcnMvZG93bnJldi54bWxQSwUGAAAAAAQABADzAAAApQUAAAAA&#10;" fillcolor="window" strokeweight=".5pt">
                <v:textbox>
                  <w:txbxContent>
                    <w:p w14:paraId="1E1AC1B6" w14:textId="77777777" w:rsidR="006E66EE" w:rsidRPr="005C36FC" w:rsidRDefault="006E66EE" w:rsidP="006E66EE">
                      <w:pPr>
                        <w:ind w:firstLineChars="100" w:firstLine="243"/>
                        <w:rPr>
                          <w:rFonts w:ascii="ＭＳ 明朝" w:hAnsi="ＭＳ 明朝"/>
                          <w:szCs w:val="21"/>
                        </w:rPr>
                      </w:pPr>
                      <w:r w:rsidRPr="005C36FC">
                        <w:rPr>
                          <w:rFonts w:ascii="ＭＳ 明朝" w:hAnsi="ＭＳ 明朝" w:hint="eastAsia"/>
                          <w:szCs w:val="21"/>
                        </w:rPr>
                        <w:t>ＡさんはＢ市立Ｃ中学校の吹奏楽部員です。Ｃ中はコンクールではいつも上位入賞校で、</w:t>
                      </w:r>
                    </w:p>
                    <w:p w14:paraId="038634A5" w14:textId="77777777" w:rsidR="006E66EE" w:rsidRPr="005C36FC" w:rsidRDefault="006E66EE" w:rsidP="006E66EE">
                      <w:pPr>
                        <w:rPr>
                          <w:rFonts w:ascii="ＭＳ 明朝" w:hAnsi="ＭＳ 明朝"/>
                          <w:szCs w:val="21"/>
                        </w:rPr>
                      </w:pPr>
                      <w:r w:rsidRPr="005C36FC">
                        <w:rPr>
                          <w:rFonts w:ascii="ＭＳ 明朝" w:hAnsi="ＭＳ 明朝" w:hint="eastAsia"/>
                          <w:szCs w:val="21"/>
                        </w:rPr>
                        <w:t>それだけに練習は活発です。夏休みも毎日のように朝から夕方まで練習が続いていました。</w:t>
                      </w:r>
                    </w:p>
                    <w:p w14:paraId="4E9E4308" w14:textId="77777777" w:rsidR="006E66EE" w:rsidRPr="005C36FC" w:rsidRDefault="006E66EE" w:rsidP="006E66EE">
                      <w:pPr>
                        <w:ind w:firstLineChars="100" w:firstLine="243"/>
                        <w:rPr>
                          <w:rFonts w:ascii="ＭＳ 明朝" w:hAnsi="ＭＳ 明朝"/>
                          <w:szCs w:val="21"/>
                        </w:rPr>
                      </w:pPr>
                      <w:r w:rsidRPr="005C36FC">
                        <w:rPr>
                          <w:rFonts w:ascii="ＭＳ 明朝" w:hAnsi="ＭＳ 明朝" w:hint="eastAsia"/>
                          <w:szCs w:val="21"/>
                        </w:rPr>
                        <w:t>ところが、その</w:t>
                      </w:r>
                      <w:r w:rsidRPr="005C36FC">
                        <w:rPr>
                          <w:rFonts w:ascii="ＭＳ 明朝" w:hAnsi="ＭＳ 明朝"/>
                          <w:szCs w:val="21"/>
                        </w:rPr>
                        <w:t>演奏音</w:t>
                      </w:r>
                      <w:r w:rsidRPr="005C36FC">
                        <w:rPr>
                          <w:rFonts w:ascii="ＭＳ 明朝" w:hAnsi="ＭＳ 明朝" w:hint="eastAsia"/>
                          <w:szCs w:val="21"/>
                        </w:rPr>
                        <w:t>がうるさいと</w:t>
                      </w:r>
                      <w:r w:rsidRPr="005C36FC">
                        <w:rPr>
                          <w:rFonts w:ascii="ＭＳ 明朝" w:hAnsi="ＭＳ 明朝"/>
                          <w:szCs w:val="21"/>
                        </w:rPr>
                        <w:t>近隣</w:t>
                      </w:r>
                      <w:r w:rsidRPr="005C36FC">
                        <w:rPr>
                          <w:rFonts w:ascii="ＭＳ 明朝" w:hAnsi="ＭＳ 明朝" w:hint="eastAsia"/>
                          <w:szCs w:val="21"/>
                        </w:rPr>
                        <w:t>の方から校長先生にクレームが寄せられました。</w:t>
                      </w:r>
                    </w:p>
                    <w:p w14:paraId="287E6060" w14:textId="77777777" w:rsidR="006E66EE" w:rsidRPr="005C36FC" w:rsidRDefault="006E66EE" w:rsidP="006E66EE">
                      <w:pPr>
                        <w:rPr>
                          <w:rFonts w:ascii="ＭＳ 明朝" w:hAnsi="ＭＳ 明朝"/>
                          <w:szCs w:val="21"/>
                        </w:rPr>
                      </w:pPr>
                      <w:r w:rsidRPr="005C36FC">
                        <w:rPr>
                          <w:rFonts w:ascii="ＭＳ 明朝" w:hAnsi="ＭＳ 明朝" w:hint="eastAsia"/>
                          <w:szCs w:val="21"/>
                        </w:rPr>
                        <w:t>中にはそのために</w:t>
                      </w:r>
                      <w:r w:rsidRPr="005C36FC">
                        <w:rPr>
                          <w:rFonts w:ascii="ＭＳ 明朝" w:hAnsi="ＭＳ 明朝"/>
                          <w:szCs w:val="21"/>
                        </w:rPr>
                        <w:t>不眠症</w:t>
                      </w:r>
                      <w:r w:rsidRPr="005C36FC">
                        <w:rPr>
                          <w:rFonts w:ascii="ＭＳ 明朝" w:hAnsi="ＭＳ 明朝" w:hint="eastAsia"/>
                          <w:szCs w:val="21"/>
                        </w:rPr>
                        <w:t>にかかって病院通いするお年寄りも現れ、「演奏をやめてほしい」</w:t>
                      </w:r>
                    </w:p>
                    <w:p w14:paraId="13440DE2" w14:textId="77777777" w:rsidR="006E66EE" w:rsidRPr="005C36FC" w:rsidRDefault="006E66EE" w:rsidP="006E66EE">
                      <w:pPr>
                        <w:rPr>
                          <w:rFonts w:ascii="ＭＳ 明朝" w:hAnsi="ＭＳ 明朝"/>
                          <w:szCs w:val="21"/>
                        </w:rPr>
                      </w:pPr>
                      <w:r w:rsidRPr="005C36FC">
                        <w:rPr>
                          <w:rFonts w:ascii="ＭＳ 明朝" w:hAnsi="ＭＳ 明朝" w:hint="eastAsia"/>
                          <w:szCs w:val="21"/>
                        </w:rPr>
                        <w:t>との声が大きくなりました。困った校長先生は顧問の先生と相談し、教室の窓をしめて練習</w:t>
                      </w:r>
                    </w:p>
                    <w:p w14:paraId="34D543C3" w14:textId="77777777" w:rsidR="006E66EE" w:rsidRPr="005C36FC" w:rsidRDefault="006E66EE" w:rsidP="006E66EE">
                      <w:pPr>
                        <w:rPr>
                          <w:rFonts w:ascii="ＭＳ 明朝" w:hAnsi="ＭＳ 明朝"/>
                          <w:szCs w:val="21"/>
                        </w:rPr>
                      </w:pPr>
                      <w:r w:rsidRPr="005C36FC">
                        <w:rPr>
                          <w:rFonts w:ascii="ＭＳ 明朝" w:hAnsi="ＭＳ 明朝" w:hint="eastAsia"/>
                          <w:szCs w:val="21"/>
                        </w:rPr>
                        <w:t>することにしました。音はいくぶん小さくなりましたが今度は暑さのためにＡさんを始め数</w:t>
                      </w:r>
                    </w:p>
                    <w:p w14:paraId="74954D34" w14:textId="77777777" w:rsidR="006E66EE" w:rsidRPr="005C36FC" w:rsidRDefault="006E66EE" w:rsidP="006E66EE">
                      <w:pPr>
                        <w:rPr>
                          <w:rFonts w:ascii="ＭＳ 明朝" w:hAnsi="ＭＳ 明朝"/>
                          <w:szCs w:val="21"/>
                        </w:rPr>
                      </w:pPr>
                      <w:r w:rsidRPr="005C36FC">
                        <w:rPr>
                          <w:rFonts w:ascii="ＭＳ 明朝" w:hAnsi="ＭＳ 明朝" w:hint="eastAsia"/>
                          <w:szCs w:val="21"/>
                        </w:rPr>
                        <w:t>人の部員が熱中症にかかって病院に運ばれる事態となり、練習も満足</w:t>
                      </w:r>
                    </w:p>
                    <w:p w14:paraId="1EBFBB07" w14:textId="77777777" w:rsidR="006E66EE" w:rsidRPr="005C36FC" w:rsidRDefault="006E66EE" w:rsidP="006E66EE">
                      <w:pPr>
                        <w:rPr>
                          <w:rFonts w:ascii="ＭＳ 明朝" w:hAnsi="ＭＳ 明朝"/>
                          <w:szCs w:val="21"/>
                        </w:rPr>
                      </w:pPr>
                      <w:r w:rsidRPr="005C36FC">
                        <w:rPr>
                          <w:rFonts w:ascii="ＭＳ 明朝" w:hAnsi="ＭＳ 明朝" w:hint="eastAsia"/>
                          <w:szCs w:val="21"/>
                        </w:rPr>
                        <w:t>にできず、部員や保護者から不満が爆発しました。</w:t>
                      </w:r>
                    </w:p>
                    <w:p w14:paraId="3C76CE30" w14:textId="77777777" w:rsidR="006E66EE" w:rsidRPr="005C36FC" w:rsidRDefault="006E66EE" w:rsidP="006E66EE">
                      <w:pPr>
                        <w:ind w:firstLineChars="100" w:firstLine="243"/>
                        <w:rPr>
                          <w:rFonts w:ascii="ＭＳ 明朝" w:hAnsi="ＭＳ 明朝"/>
                          <w:szCs w:val="21"/>
                        </w:rPr>
                      </w:pPr>
                      <w:r w:rsidRPr="005C36FC">
                        <w:rPr>
                          <w:rFonts w:ascii="ＭＳ 明朝" w:hAnsi="ＭＳ 明朝" w:hint="eastAsia"/>
                          <w:szCs w:val="21"/>
                        </w:rPr>
                        <w:t>このままではコンクールでもよい成績をおさめるのが難しくなり</w:t>
                      </w:r>
                    </w:p>
                    <w:p w14:paraId="34D0EEB1" w14:textId="77777777" w:rsidR="006E66EE" w:rsidRPr="005C36FC" w:rsidRDefault="006E66EE" w:rsidP="006E66EE">
                      <w:pPr>
                        <w:rPr>
                          <w:rFonts w:ascii="ＭＳ 明朝" w:hAnsi="ＭＳ 明朝"/>
                          <w:szCs w:val="21"/>
                        </w:rPr>
                      </w:pPr>
                      <w:r w:rsidRPr="005C36FC">
                        <w:rPr>
                          <w:rFonts w:ascii="ＭＳ 明朝" w:hAnsi="ＭＳ 明朝" w:hint="eastAsia"/>
                          <w:szCs w:val="21"/>
                        </w:rPr>
                        <w:t>そうで、どうしたらよいか頭を痛めています。</w:t>
                      </w:r>
                    </w:p>
                    <w:p w14:paraId="4E61BB51" w14:textId="77777777" w:rsidR="006E66EE" w:rsidRPr="00E96D65" w:rsidRDefault="006E66EE" w:rsidP="006E66EE">
                      <w:pPr>
                        <w:jc w:val="right"/>
                      </w:pPr>
                    </w:p>
                  </w:txbxContent>
                </v:textbox>
                <w10:wrap type="tight" anchory="page"/>
              </v:shape>
            </w:pict>
          </mc:Fallback>
        </mc:AlternateContent>
      </w:r>
      <w:r>
        <w:rPr>
          <w:rFonts w:ascii="ＭＳ ゴシック" w:eastAsia="ＭＳ ゴシック" w:hAnsi="ＭＳ ゴシック" w:hint="eastAsia"/>
          <w:noProof/>
          <w:sz w:val="32"/>
          <w:szCs w:val="32"/>
          <w:u w:val="single"/>
          <w:lang w:val="ja-JP"/>
        </w:rPr>
        <mc:AlternateContent>
          <mc:Choice Requires="wps">
            <w:drawing>
              <wp:anchor distT="0" distB="0" distL="114300" distR="114300" simplePos="0" relativeHeight="251674112" behindDoc="0" locked="0" layoutInCell="1" allowOverlap="1" wp14:anchorId="6D393716" wp14:editId="470327A6">
                <wp:simplePos x="0" y="0"/>
                <wp:positionH relativeFrom="column">
                  <wp:posOffset>4907915</wp:posOffset>
                </wp:positionH>
                <wp:positionV relativeFrom="paragraph">
                  <wp:posOffset>1638935</wp:posOffset>
                </wp:positionV>
                <wp:extent cx="1638300" cy="923925"/>
                <wp:effectExtent l="0" t="0" r="0" b="9525"/>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1638300" cy="923925"/>
                        </a:xfrm>
                        <a:prstGeom prst="rect">
                          <a:avLst/>
                        </a:prstGeom>
                        <a:solidFill>
                          <a:sysClr val="window" lastClr="FFFFFF"/>
                        </a:solidFill>
                        <a:ln w="6350">
                          <a:noFill/>
                        </a:ln>
                      </wps:spPr>
                      <wps:txbx>
                        <w:txbxContent>
                          <w:p w14:paraId="5E222E48" w14:textId="77777777" w:rsidR="006E66EE" w:rsidRDefault="006E66EE" w:rsidP="006E66EE">
                            <w:r w:rsidRPr="00792B75">
                              <w:rPr>
                                <w:rFonts w:ascii="ＭＳ ゴシック" w:eastAsia="ＭＳ ゴシック" w:hAnsi="ＭＳ ゴシック"/>
                                <w:noProof/>
                              </w:rPr>
                              <w:drawing>
                                <wp:inline distT="0" distB="0" distL="0" distR="0" wp14:anchorId="6CEF6FFC" wp14:editId="38A813D4">
                                  <wp:extent cx="497160" cy="673200"/>
                                  <wp:effectExtent l="0" t="0" r="0" b="0"/>
                                  <wp:docPr id="9" name="図 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キスト&#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l="76730" t="67863" r="17468" b="26630"/>
                                          <a:stretch>
                                            <a:fillRect/>
                                          </a:stretch>
                                        </pic:blipFill>
                                        <pic:spPr>
                                          <a:xfrm>
                                            <a:off x="0" y="0"/>
                                            <a:ext cx="497160" cy="673200"/>
                                          </a:xfrm>
                                          <a:prstGeom prst="rect">
                                            <a:avLst/>
                                          </a:prstGeom>
                                          <a:noFill/>
                                          <a:ln>
                                            <a:noFill/>
                                          </a:ln>
                                        </pic:spPr>
                                      </pic:pic>
                                    </a:graphicData>
                                  </a:graphic>
                                </wp:inline>
                              </w:drawing>
                            </w:r>
                            <w:r w:rsidRPr="00792B75">
                              <w:rPr>
                                <w:rFonts w:ascii="ＭＳ ゴシック" w:eastAsia="ＭＳ ゴシック" w:hAnsi="ＭＳ ゴシック"/>
                                <w:noProof/>
                              </w:rPr>
                              <w:drawing>
                                <wp:inline distT="0" distB="0" distL="0" distR="0" wp14:anchorId="230D7A78" wp14:editId="572007E3">
                                  <wp:extent cx="795020" cy="673100"/>
                                  <wp:effectExtent l="0" t="0" r="0" b="0"/>
                                  <wp:docPr id="10" name="図 1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テキスト&#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l="89526" t="68359" r="1379" b="26183"/>
                                          <a:stretch>
                                            <a:fillRect/>
                                          </a:stretch>
                                        </pic:blipFill>
                                        <pic:spPr>
                                          <a:xfrm>
                                            <a:off x="0" y="0"/>
                                            <a:ext cx="795020" cy="673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93716" id="テキスト ボックス 2" o:spid="_x0000_s1027" type="#_x0000_t202" style="position:absolute;left:0;text-align:left;margin-left:386.45pt;margin-top:129.05pt;width:129pt;height:7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Z7NwIAAGwEAAAOAAAAZHJzL2Uyb0RvYy54bWysVEtv2zAMvg/YfxB0X+w81xhxiixFhgFF&#10;WyAdelZkKTYgi5qkxM5+/SjZeazbaVgOCilSfHwf6cV9WytyFNZVoHM6HKSUCM2hqPQ+p99fN5/u&#10;KHGe6YIp0CKnJ+Ho/fLjh0VjMjGCElQhLMEg2mWNyWnpvcmSxPFS1MwNwAiNRgm2Zh5Vu08KyxqM&#10;XqtklKazpAFbGAtcOIe3D52RLmN8KQX3z1I64YnKKdbm42njuQtnslywbG+ZKSvel8H+oYqaVRqT&#10;XkI9MM/IwVZ/hKorbsGB9AMOdQJSVlzEHrCbYfqum23JjIi9IDjOXGBy/y8sfzpuzYslvv0CLRIY&#10;AGmMyxxehn5aaevwj5UStCOEpwtsovWEh0ez8d04RRNH23w0no+mIUxyfW2s818F1CQIObVIS0SL&#10;HR+d71zPLiGZA1UVm0qpqJzcWllyZMggEl9AQ4lizuNlTjfx12f77ZnSpMnpbDxNYyYNIV6XSmks&#10;7tpkkHy7a0lV3ACwg+KEuFjoRsYZvqmw+EfM/MIszgj2i3Pvn/GQCjAX9BIlJdiff7sP/kgdWilp&#10;cOZy6n4cmBXY0DeNpM6Hk0kY0qhMpp9HqNhby+7Wog/1GhCUIW6Y4VEM/l6dRWmhfsP1WIWsaGKa&#10;Y+6c+rO49t0m4HpxsVpFJxxLw/yj3hoeQgcGAjWv7RuzpufPI/NPcJ5Olr2jsfMNLzWsDh5kFTkO&#10;OHeo9vDjSMcp6dcv7MytHr2uH4nlLwAAAP//AwBQSwMEFAAGAAgAAAAhAE6O4E7jAAAADAEAAA8A&#10;AABkcnMvZG93bnJldi54bWxMj8FOwzAMhu9IvENkJG4sWQfbKE0nhEAwiWpQkLhmjWkLjVMl2Vr2&#10;9GQnONr+9Pv7s9VoOrZH51tLEqYTAQypsrqlWsL728PFEpgPirTqLKGEH/Swyk9PMpVqO9Ar7stQ&#10;sxhCPlUSmhD6lHNfNWiUn9geKd4+rTMqxNHVXDs1xHDT8USIOTeqpfihUT3eNVh9lzsj4WMoH91m&#10;vf566Z+Kw+ZQFs94X0h5fjbe3gALOIY/GI76UR3y6LS1O9KedRIWi+Q6ohKSq+UU2JEQMxFXWwmX&#10;YjYHnmf8f4n8FwAA//8DAFBLAQItABQABgAIAAAAIQC2gziS/gAAAOEBAAATAAAAAAAAAAAAAAAA&#10;AAAAAABbQ29udGVudF9UeXBlc10ueG1sUEsBAi0AFAAGAAgAAAAhADj9If/WAAAAlAEAAAsAAAAA&#10;AAAAAAAAAAAALwEAAF9yZWxzLy5yZWxzUEsBAi0AFAAGAAgAAAAhACmN1ns3AgAAbAQAAA4AAAAA&#10;AAAAAAAAAAAALgIAAGRycy9lMm9Eb2MueG1sUEsBAi0AFAAGAAgAAAAhAE6O4E7jAAAADAEAAA8A&#10;AAAAAAAAAAAAAAAAkQQAAGRycy9kb3ducmV2LnhtbFBLBQYAAAAABAAEAPMAAAChBQAAAAA=&#10;" fillcolor="window" stroked="f" strokeweight=".5pt">
                <v:textbox>
                  <w:txbxContent>
                    <w:p w14:paraId="5E222E48" w14:textId="77777777" w:rsidR="006E66EE" w:rsidRDefault="006E66EE" w:rsidP="006E66EE">
                      <w:r w:rsidRPr="00792B75">
                        <w:rPr>
                          <w:rFonts w:ascii="ＭＳ ゴシック" w:eastAsia="ＭＳ ゴシック" w:hAnsi="ＭＳ ゴシック"/>
                          <w:noProof/>
                        </w:rPr>
                        <w:drawing>
                          <wp:inline distT="0" distB="0" distL="0" distR="0" wp14:anchorId="6CEF6FFC" wp14:editId="38A813D4">
                            <wp:extent cx="497160" cy="673200"/>
                            <wp:effectExtent l="0" t="0" r="0" b="0"/>
                            <wp:docPr id="9" name="図 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キスト&#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l="76730" t="67863" r="17468" b="26630"/>
                                    <a:stretch>
                                      <a:fillRect/>
                                    </a:stretch>
                                  </pic:blipFill>
                                  <pic:spPr>
                                    <a:xfrm>
                                      <a:off x="0" y="0"/>
                                      <a:ext cx="497160" cy="673200"/>
                                    </a:xfrm>
                                    <a:prstGeom prst="rect">
                                      <a:avLst/>
                                    </a:prstGeom>
                                    <a:noFill/>
                                    <a:ln>
                                      <a:noFill/>
                                    </a:ln>
                                  </pic:spPr>
                                </pic:pic>
                              </a:graphicData>
                            </a:graphic>
                          </wp:inline>
                        </w:drawing>
                      </w:r>
                      <w:r w:rsidRPr="00792B75">
                        <w:rPr>
                          <w:rFonts w:ascii="ＭＳ ゴシック" w:eastAsia="ＭＳ ゴシック" w:hAnsi="ＭＳ ゴシック"/>
                          <w:noProof/>
                        </w:rPr>
                        <w:drawing>
                          <wp:inline distT="0" distB="0" distL="0" distR="0" wp14:anchorId="230D7A78" wp14:editId="572007E3">
                            <wp:extent cx="795020" cy="673100"/>
                            <wp:effectExtent l="0" t="0" r="0" b="0"/>
                            <wp:docPr id="10" name="図 1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テキスト&#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l="89526" t="68359" r="1379" b="26183"/>
                                    <a:stretch>
                                      <a:fillRect/>
                                    </a:stretch>
                                  </pic:blipFill>
                                  <pic:spPr>
                                    <a:xfrm>
                                      <a:off x="0" y="0"/>
                                      <a:ext cx="795020" cy="673100"/>
                                    </a:xfrm>
                                    <a:prstGeom prst="rect">
                                      <a:avLst/>
                                    </a:prstGeom>
                                    <a:noFill/>
                                    <a:ln>
                                      <a:noFill/>
                                    </a:ln>
                                  </pic:spPr>
                                </pic:pic>
                              </a:graphicData>
                            </a:graphic>
                          </wp:inline>
                        </w:drawing>
                      </w:r>
                    </w:p>
                  </w:txbxContent>
                </v:textbox>
                <w10:wrap type="square"/>
              </v:shape>
            </w:pict>
          </mc:Fallback>
        </mc:AlternateContent>
      </w:r>
      <w:r w:rsidRPr="00301E02">
        <w:rPr>
          <w:rFonts w:ascii="ＭＳ ゴシック" w:eastAsia="ＭＳ ゴシック" w:hAnsi="ＭＳ ゴシック" w:hint="eastAsia"/>
          <w:b/>
          <w:bCs/>
          <w:sz w:val="24"/>
        </w:rPr>
        <w:t>事例１</w:t>
      </w:r>
    </w:p>
    <w:p w14:paraId="754DCD2A"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１　自分たちの身のまわりで事例１とよく似たできごとを３つあげてみよう。</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6E66EE" w14:paraId="1FB499EB" w14:textId="77777777" w:rsidTr="00B76E59">
        <w:tc>
          <w:tcPr>
            <w:tcW w:w="10201" w:type="dxa"/>
            <w:shd w:val="clear" w:color="auto" w:fill="auto"/>
          </w:tcPr>
          <w:p w14:paraId="44C4B207" w14:textId="77777777" w:rsidR="006E66EE" w:rsidRDefault="006E66EE" w:rsidP="00B76E59">
            <w:pPr>
              <w:rPr>
                <w:rFonts w:ascii="ＭＳ 明朝" w:hAnsi="ＭＳ 明朝"/>
                <w:szCs w:val="21"/>
              </w:rPr>
            </w:pPr>
            <w:r>
              <w:rPr>
                <w:rFonts w:ascii="ＭＳ 明朝" w:hAnsi="ＭＳ 明朝" w:hint="eastAsia"/>
                <w:szCs w:val="21"/>
              </w:rPr>
              <w:t>①</w:t>
            </w:r>
          </w:p>
          <w:p w14:paraId="48EE946E" w14:textId="77777777" w:rsidR="006E66EE" w:rsidRDefault="006E66EE" w:rsidP="00B76E59">
            <w:pPr>
              <w:rPr>
                <w:rFonts w:ascii="ＭＳ 明朝" w:hAnsi="ＭＳ 明朝"/>
                <w:szCs w:val="21"/>
              </w:rPr>
            </w:pPr>
          </w:p>
          <w:p w14:paraId="03C10A4B" w14:textId="77777777" w:rsidR="006E66EE" w:rsidRDefault="006E66EE" w:rsidP="00B76E59">
            <w:pPr>
              <w:rPr>
                <w:rFonts w:ascii="ＭＳ 明朝" w:hAnsi="ＭＳ 明朝"/>
                <w:szCs w:val="21"/>
              </w:rPr>
            </w:pPr>
          </w:p>
        </w:tc>
      </w:tr>
      <w:tr w:rsidR="006E66EE" w14:paraId="31BC2A1A" w14:textId="77777777" w:rsidTr="00B76E59">
        <w:tc>
          <w:tcPr>
            <w:tcW w:w="10201" w:type="dxa"/>
            <w:shd w:val="clear" w:color="auto" w:fill="auto"/>
          </w:tcPr>
          <w:p w14:paraId="6E818876" w14:textId="77777777" w:rsidR="006E66EE" w:rsidRDefault="006E66EE" w:rsidP="00B76E59">
            <w:pPr>
              <w:rPr>
                <w:rFonts w:ascii="ＭＳ 明朝" w:hAnsi="ＭＳ 明朝"/>
                <w:szCs w:val="21"/>
              </w:rPr>
            </w:pPr>
            <w:r>
              <w:rPr>
                <w:rFonts w:ascii="ＭＳ 明朝" w:hAnsi="ＭＳ 明朝" w:hint="eastAsia"/>
                <w:szCs w:val="21"/>
              </w:rPr>
              <w:t>②</w:t>
            </w:r>
          </w:p>
          <w:p w14:paraId="7A5D0AA1" w14:textId="77777777" w:rsidR="006E66EE" w:rsidRDefault="006E66EE" w:rsidP="00B76E59">
            <w:pPr>
              <w:rPr>
                <w:rFonts w:ascii="ＭＳ 明朝" w:hAnsi="ＭＳ 明朝"/>
                <w:szCs w:val="21"/>
              </w:rPr>
            </w:pPr>
          </w:p>
          <w:p w14:paraId="5E6DB4C1" w14:textId="77777777" w:rsidR="006E66EE" w:rsidRDefault="006E66EE" w:rsidP="00B76E59">
            <w:pPr>
              <w:rPr>
                <w:rFonts w:ascii="ＭＳ 明朝" w:hAnsi="ＭＳ 明朝"/>
                <w:szCs w:val="21"/>
              </w:rPr>
            </w:pPr>
          </w:p>
        </w:tc>
      </w:tr>
      <w:tr w:rsidR="006E66EE" w14:paraId="159569A4" w14:textId="77777777" w:rsidTr="00B76E59">
        <w:tc>
          <w:tcPr>
            <w:tcW w:w="10201" w:type="dxa"/>
            <w:shd w:val="clear" w:color="auto" w:fill="auto"/>
          </w:tcPr>
          <w:p w14:paraId="1AA8070E" w14:textId="77777777" w:rsidR="006E66EE" w:rsidRDefault="006E66EE" w:rsidP="00B76E59">
            <w:pPr>
              <w:rPr>
                <w:rFonts w:ascii="ＭＳ 明朝" w:hAnsi="ＭＳ 明朝"/>
                <w:szCs w:val="21"/>
              </w:rPr>
            </w:pPr>
            <w:r>
              <w:rPr>
                <w:rFonts w:ascii="ＭＳ 明朝" w:hAnsi="ＭＳ 明朝" w:hint="eastAsia"/>
                <w:szCs w:val="21"/>
              </w:rPr>
              <w:t>③</w:t>
            </w:r>
          </w:p>
          <w:p w14:paraId="3B23753C" w14:textId="77777777" w:rsidR="006E66EE" w:rsidRDefault="006E66EE" w:rsidP="00B76E59">
            <w:pPr>
              <w:rPr>
                <w:rFonts w:ascii="ＭＳ 明朝" w:hAnsi="ＭＳ 明朝"/>
                <w:szCs w:val="21"/>
              </w:rPr>
            </w:pPr>
          </w:p>
          <w:p w14:paraId="5A554DC5" w14:textId="77777777" w:rsidR="006E66EE" w:rsidRDefault="006E66EE" w:rsidP="00B76E59">
            <w:pPr>
              <w:rPr>
                <w:rFonts w:ascii="ＭＳ 明朝" w:hAnsi="ＭＳ 明朝"/>
                <w:szCs w:val="21"/>
              </w:rPr>
            </w:pPr>
          </w:p>
        </w:tc>
      </w:tr>
    </w:tbl>
    <w:p w14:paraId="200281B6" w14:textId="77777777" w:rsidR="006E66EE" w:rsidRDefault="006E66EE" w:rsidP="006E66EE">
      <w:pPr>
        <w:rPr>
          <w:rFonts w:ascii="ＭＳ 明朝" w:hAnsi="ＭＳ 明朝"/>
          <w:szCs w:val="21"/>
        </w:rPr>
      </w:pPr>
    </w:p>
    <w:p w14:paraId="1B36E163"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２　１のような対立を解決するにはどのような方法があるだろうか、書き出してみよう。</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6E66EE" w14:paraId="4B54D279" w14:textId="77777777" w:rsidTr="00B76E59">
        <w:trPr>
          <w:trHeight w:val="3519"/>
        </w:trPr>
        <w:tc>
          <w:tcPr>
            <w:tcW w:w="10201" w:type="dxa"/>
            <w:shd w:val="clear" w:color="auto" w:fill="auto"/>
          </w:tcPr>
          <w:p w14:paraId="23714445" w14:textId="77777777" w:rsidR="006E66EE" w:rsidRDefault="006E66EE" w:rsidP="00B76E59">
            <w:pPr>
              <w:rPr>
                <w:rFonts w:ascii="ＭＳ 明朝" w:hAnsi="ＭＳ 明朝"/>
                <w:szCs w:val="21"/>
              </w:rPr>
            </w:pPr>
          </w:p>
        </w:tc>
      </w:tr>
    </w:tbl>
    <w:p w14:paraId="101B49C5"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lastRenderedPageBreak/>
        <w:t>３　事例１の問題点を整理してみよう。</w:t>
      </w:r>
    </w:p>
    <w:p w14:paraId="01E9CDEE"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①吹奏楽部員や部員の保護者の言い分は？</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267B57D8" w14:textId="77777777" w:rsidTr="00B76E59">
        <w:tc>
          <w:tcPr>
            <w:tcW w:w="9837" w:type="dxa"/>
            <w:shd w:val="clear" w:color="auto" w:fill="auto"/>
          </w:tcPr>
          <w:p w14:paraId="018DE241" w14:textId="77777777" w:rsidR="006E66EE" w:rsidRDefault="006E66EE" w:rsidP="00B76E59">
            <w:pPr>
              <w:rPr>
                <w:rFonts w:ascii="ＭＳ 明朝" w:hAnsi="ＭＳ 明朝"/>
                <w:szCs w:val="21"/>
              </w:rPr>
            </w:pPr>
          </w:p>
          <w:p w14:paraId="3B2D9356" w14:textId="77777777" w:rsidR="006E66EE" w:rsidRDefault="006E66EE" w:rsidP="00B76E59">
            <w:pPr>
              <w:rPr>
                <w:rFonts w:ascii="ＭＳ 明朝" w:hAnsi="ＭＳ 明朝"/>
                <w:szCs w:val="21"/>
              </w:rPr>
            </w:pPr>
          </w:p>
          <w:p w14:paraId="5E7A0BCC" w14:textId="77777777" w:rsidR="006E66EE" w:rsidRDefault="006E66EE" w:rsidP="00B76E59">
            <w:pPr>
              <w:rPr>
                <w:rFonts w:ascii="ＭＳ 明朝" w:hAnsi="ＭＳ 明朝"/>
                <w:szCs w:val="21"/>
              </w:rPr>
            </w:pPr>
          </w:p>
          <w:p w14:paraId="0B237BBC" w14:textId="77777777" w:rsidR="006E66EE" w:rsidRDefault="006E66EE" w:rsidP="00B76E59">
            <w:pPr>
              <w:rPr>
                <w:rFonts w:ascii="ＭＳ 明朝" w:hAnsi="ＭＳ 明朝"/>
                <w:szCs w:val="21"/>
              </w:rPr>
            </w:pPr>
          </w:p>
          <w:p w14:paraId="6B4EA0FA" w14:textId="77777777" w:rsidR="006E66EE" w:rsidRDefault="006E66EE" w:rsidP="00B76E59">
            <w:pPr>
              <w:rPr>
                <w:rFonts w:ascii="ＭＳ 明朝" w:hAnsi="ＭＳ 明朝"/>
                <w:szCs w:val="21"/>
              </w:rPr>
            </w:pPr>
          </w:p>
          <w:p w14:paraId="4282942D" w14:textId="77777777" w:rsidR="006E66EE" w:rsidRDefault="006E66EE" w:rsidP="00B76E59">
            <w:pPr>
              <w:rPr>
                <w:rFonts w:ascii="ＭＳ 明朝" w:hAnsi="ＭＳ 明朝"/>
                <w:szCs w:val="21"/>
              </w:rPr>
            </w:pPr>
          </w:p>
        </w:tc>
      </w:tr>
    </w:tbl>
    <w:p w14:paraId="64E5B69C"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②</w:t>
      </w:r>
      <w:r>
        <w:rPr>
          <w:rFonts w:ascii="ＭＳ ゴシック" w:eastAsia="ＭＳ ゴシック" w:hAnsi="ＭＳ ゴシック"/>
          <w:szCs w:val="21"/>
        </w:rPr>
        <w:t>近隣</w:t>
      </w:r>
      <w:r>
        <w:rPr>
          <w:rFonts w:ascii="ＭＳ ゴシック" w:eastAsia="ＭＳ ゴシック" w:hAnsi="ＭＳ ゴシック" w:hint="eastAsia"/>
          <w:szCs w:val="21"/>
        </w:rPr>
        <w:t>の人たちの言い分は？</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12587E9E" w14:textId="77777777" w:rsidTr="00B76E59">
        <w:tc>
          <w:tcPr>
            <w:tcW w:w="9837" w:type="dxa"/>
            <w:shd w:val="clear" w:color="auto" w:fill="auto"/>
          </w:tcPr>
          <w:p w14:paraId="5B9B60E7" w14:textId="77777777" w:rsidR="006E66EE" w:rsidRDefault="006E66EE" w:rsidP="00B76E59">
            <w:pPr>
              <w:rPr>
                <w:rFonts w:ascii="ＭＳ 明朝" w:hAnsi="ＭＳ 明朝"/>
                <w:szCs w:val="21"/>
              </w:rPr>
            </w:pPr>
          </w:p>
          <w:p w14:paraId="72E15CC6" w14:textId="77777777" w:rsidR="006E66EE" w:rsidRDefault="006E66EE" w:rsidP="00B76E59">
            <w:pPr>
              <w:rPr>
                <w:rFonts w:ascii="ＭＳ 明朝" w:hAnsi="ＭＳ 明朝"/>
                <w:szCs w:val="21"/>
              </w:rPr>
            </w:pPr>
          </w:p>
          <w:p w14:paraId="4AB1167C" w14:textId="77777777" w:rsidR="006E66EE" w:rsidRDefault="006E66EE" w:rsidP="00B76E59">
            <w:pPr>
              <w:rPr>
                <w:rFonts w:ascii="ＭＳ 明朝" w:hAnsi="ＭＳ 明朝"/>
                <w:szCs w:val="21"/>
              </w:rPr>
            </w:pPr>
          </w:p>
          <w:p w14:paraId="06B864F3" w14:textId="77777777" w:rsidR="006E66EE" w:rsidRDefault="006E66EE" w:rsidP="00B76E59">
            <w:pPr>
              <w:rPr>
                <w:rFonts w:ascii="ＭＳ 明朝" w:hAnsi="ＭＳ 明朝"/>
                <w:szCs w:val="21"/>
              </w:rPr>
            </w:pPr>
          </w:p>
          <w:p w14:paraId="6B055FD8" w14:textId="77777777" w:rsidR="006E66EE" w:rsidRDefault="006E66EE" w:rsidP="00B76E59">
            <w:pPr>
              <w:rPr>
                <w:rFonts w:ascii="ＭＳ 明朝" w:hAnsi="ＭＳ 明朝"/>
                <w:szCs w:val="21"/>
              </w:rPr>
            </w:pPr>
          </w:p>
          <w:p w14:paraId="483AC9B2" w14:textId="77777777" w:rsidR="006E66EE" w:rsidRDefault="006E66EE" w:rsidP="00B76E59">
            <w:pPr>
              <w:rPr>
                <w:rFonts w:ascii="ＭＳ 明朝" w:hAnsi="ＭＳ 明朝"/>
                <w:szCs w:val="21"/>
              </w:rPr>
            </w:pPr>
          </w:p>
        </w:tc>
      </w:tr>
    </w:tbl>
    <w:p w14:paraId="67FE3BC7" w14:textId="77777777" w:rsidR="006E66EE" w:rsidRDefault="006E66EE" w:rsidP="006E66EE">
      <w:pPr>
        <w:rPr>
          <w:rFonts w:ascii="ＭＳ 明朝" w:hAnsi="ＭＳ 明朝"/>
          <w:szCs w:val="21"/>
        </w:rPr>
      </w:pPr>
    </w:p>
    <w:p w14:paraId="1F482CF8"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③対立点はどこにあるの？</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247828D8" w14:textId="77777777" w:rsidTr="00B76E59">
        <w:tc>
          <w:tcPr>
            <w:tcW w:w="9837" w:type="dxa"/>
            <w:shd w:val="clear" w:color="auto" w:fill="auto"/>
          </w:tcPr>
          <w:p w14:paraId="2EF1DA3F" w14:textId="77777777" w:rsidR="006E66EE" w:rsidRDefault="006E66EE" w:rsidP="00B76E59">
            <w:pPr>
              <w:rPr>
                <w:rFonts w:ascii="ＭＳ 明朝" w:hAnsi="ＭＳ 明朝"/>
                <w:szCs w:val="21"/>
              </w:rPr>
            </w:pPr>
          </w:p>
          <w:p w14:paraId="0F4E668D" w14:textId="77777777" w:rsidR="006E66EE" w:rsidRDefault="006E66EE" w:rsidP="00B76E59">
            <w:pPr>
              <w:rPr>
                <w:rFonts w:ascii="ＭＳ 明朝" w:hAnsi="ＭＳ 明朝"/>
                <w:szCs w:val="21"/>
              </w:rPr>
            </w:pPr>
          </w:p>
          <w:p w14:paraId="4DC0E386" w14:textId="77777777" w:rsidR="006E66EE" w:rsidRDefault="006E66EE" w:rsidP="00B76E59">
            <w:pPr>
              <w:rPr>
                <w:rFonts w:ascii="ＭＳ 明朝" w:hAnsi="ＭＳ 明朝"/>
                <w:szCs w:val="21"/>
              </w:rPr>
            </w:pPr>
          </w:p>
          <w:p w14:paraId="7BE55D46" w14:textId="77777777" w:rsidR="006E66EE" w:rsidRDefault="006E66EE" w:rsidP="00B76E59">
            <w:pPr>
              <w:rPr>
                <w:rFonts w:ascii="ＭＳ 明朝" w:hAnsi="ＭＳ 明朝"/>
                <w:szCs w:val="21"/>
              </w:rPr>
            </w:pPr>
          </w:p>
          <w:p w14:paraId="29383F37" w14:textId="77777777" w:rsidR="006E66EE" w:rsidRDefault="006E66EE" w:rsidP="00B76E59">
            <w:pPr>
              <w:rPr>
                <w:rFonts w:ascii="ＭＳ 明朝" w:hAnsi="ＭＳ 明朝"/>
                <w:szCs w:val="21"/>
              </w:rPr>
            </w:pPr>
          </w:p>
          <w:p w14:paraId="6DDDF353" w14:textId="77777777" w:rsidR="006E66EE" w:rsidRDefault="006E66EE" w:rsidP="00B76E59">
            <w:pPr>
              <w:rPr>
                <w:rFonts w:ascii="ＭＳ 明朝" w:hAnsi="ＭＳ 明朝"/>
                <w:szCs w:val="21"/>
              </w:rPr>
            </w:pPr>
          </w:p>
          <w:p w14:paraId="76CCA8E4" w14:textId="77777777" w:rsidR="006E66EE" w:rsidRDefault="006E66EE" w:rsidP="00B76E59">
            <w:pPr>
              <w:rPr>
                <w:rFonts w:ascii="ＭＳ 明朝" w:hAnsi="ＭＳ 明朝"/>
                <w:szCs w:val="21"/>
              </w:rPr>
            </w:pPr>
          </w:p>
        </w:tc>
      </w:tr>
    </w:tbl>
    <w:p w14:paraId="30C39D3E" w14:textId="77777777" w:rsidR="006E66EE" w:rsidRDefault="006E66EE" w:rsidP="006E66EE">
      <w:pPr>
        <w:rPr>
          <w:rFonts w:ascii="ＭＳ 明朝" w:hAnsi="ＭＳ 明朝"/>
          <w:szCs w:val="21"/>
        </w:rPr>
      </w:pPr>
    </w:p>
    <w:p w14:paraId="5B7424E5"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４　解決方法を考えてみよう。</w:t>
      </w:r>
    </w:p>
    <w:p w14:paraId="11B84913"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①吹奏楽部員グループの考え　　　　　　　 ②近隣の人グループの考え</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8"/>
        <w:gridCol w:w="4919"/>
      </w:tblGrid>
      <w:tr w:rsidR="006E66EE" w14:paraId="2A81715E" w14:textId="77777777" w:rsidTr="00B76E59">
        <w:tc>
          <w:tcPr>
            <w:tcW w:w="4918" w:type="dxa"/>
            <w:shd w:val="clear" w:color="auto" w:fill="auto"/>
          </w:tcPr>
          <w:p w14:paraId="65D8163F" w14:textId="77777777" w:rsidR="006E66EE" w:rsidRDefault="006E66EE" w:rsidP="00B76E59">
            <w:pPr>
              <w:rPr>
                <w:rFonts w:ascii="ＭＳ 明朝" w:hAnsi="ＭＳ 明朝"/>
                <w:szCs w:val="21"/>
              </w:rPr>
            </w:pPr>
          </w:p>
        </w:tc>
        <w:tc>
          <w:tcPr>
            <w:tcW w:w="4919" w:type="dxa"/>
            <w:shd w:val="clear" w:color="auto" w:fill="auto"/>
          </w:tcPr>
          <w:p w14:paraId="2DDA5F81" w14:textId="77777777" w:rsidR="006E66EE" w:rsidRDefault="006E66EE" w:rsidP="00B76E59">
            <w:pPr>
              <w:rPr>
                <w:rFonts w:ascii="ＭＳ 明朝" w:hAnsi="ＭＳ 明朝"/>
                <w:szCs w:val="21"/>
              </w:rPr>
            </w:pPr>
          </w:p>
          <w:p w14:paraId="2D8EB1EE" w14:textId="77777777" w:rsidR="006E66EE" w:rsidRDefault="006E66EE" w:rsidP="00B76E59">
            <w:pPr>
              <w:rPr>
                <w:rFonts w:ascii="ＭＳ 明朝" w:hAnsi="ＭＳ 明朝"/>
                <w:szCs w:val="21"/>
              </w:rPr>
            </w:pPr>
          </w:p>
          <w:p w14:paraId="564CB7AC" w14:textId="77777777" w:rsidR="006E66EE" w:rsidRDefault="006E66EE" w:rsidP="00B76E59">
            <w:pPr>
              <w:rPr>
                <w:rFonts w:ascii="ＭＳ 明朝" w:hAnsi="ＭＳ 明朝"/>
                <w:szCs w:val="21"/>
              </w:rPr>
            </w:pPr>
          </w:p>
          <w:p w14:paraId="582F34DF" w14:textId="77777777" w:rsidR="006E66EE" w:rsidRDefault="006E66EE" w:rsidP="00B76E59">
            <w:pPr>
              <w:rPr>
                <w:rFonts w:ascii="ＭＳ 明朝" w:hAnsi="ＭＳ 明朝"/>
                <w:szCs w:val="21"/>
              </w:rPr>
            </w:pPr>
          </w:p>
          <w:p w14:paraId="260C44BA" w14:textId="77777777" w:rsidR="006E66EE" w:rsidRDefault="006E66EE" w:rsidP="00B76E59">
            <w:pPr>
              <w:rPr>
                <w:rFonts w:ascii="ＭＳ 明朝" w:hAnsi="ＭＳ 明朝"/>
                <w:szCs w:val="21"/>
              </w:rPr>
            </w:pPr>
          </w:p>
          <w:p w14:paraId="3FB554C2" w14:textId="77777777" w:rsidR="006E66EE" w:rsidRDefault="006E66EE" w:rsidP="00B76E59">
            <w:pPr>
              <w:rPr>
                <w:rFonts w:ascii="ＭＳ 明朝" w:hAnsi="ＭＳ 明朝"/>
                <w:szCs w:val="21"/>
              </w:rPr>
            </w:pPr>
          </w:p>
        </w:tc>
      </w:tr>
    </w:tbl>
    <w:p w14:paraId="42E6E34A" w14:textId="77777777" w:rsidR="006E66EE" w:rsidRDefault="006E66EE" w:rsidP="006E66EE">
      <w:pPr>
        <w:rPr>
          <w:rFonts w:ascii="ＭＳ 明朝" w:hAnsi="ＭＳ 明朝"/>
          <w:szCs w:val="21"/>
        </w:rPr>
      </w:pPr>
    </w:p>
    <w:p w14:paraId="2EAA53F1"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③みんなで話し合って作ったルールを書き出してみよう。</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653E1D25" w14:textId="77777777" w:rsidTr="00B76E59">
        <w:tc>
          <w:tcPr>
            <w:tcW w:w="9837" w:type="dxa"/>
            <w:shd w:val="clear" w:color="auto" w:fill="auto"/>
          </w:tcPr>
          <w:p w14:paraId="57631805" w14:textId="77777777" w:rsidR="006E66EE" w:rsidRDefault="006E66EE" w:rsidP="00B76E59">
            <w:pPr>
              <w:rPr>
                <w:rFonts w:ascii="ＭＳ 明朝" w:hAnsi="ＭＳ 明朝"/>
                <w:szCs w:val="21"/>
              </w:rPr>
            </w:pPr>
          </w:p>
          <w:p w14:paraId="0F9D5EFF" w14:textId="77777777" w:rsidR="006E66EE" w:rsidRDefault="006E66EE" w:rsidP="00B76E59">
            <w:pPr>
              <w:rPr>
                <w:rFonts w:ascii="ＭＳ 明朝" w:hAnsi="ＭＳ 明朝"/>
                <w:szCs w:val="21"/>
              </w:rPr>
            </w:pPr>
          </w:p>
          <w:p w14:paraId="235214AF" w14:textId="77777777" w:rsidR="006E66EE" w:rsidRDefault="006E66EE" w:rsidP="00B76E59">
            <w:pPr>
              <w:rPr>
                <w:rFonts w:ascii="ＭＳ 明朝" w:hAnsi="ＭＳ 明朝"/>
                <w:szCs w:val="21"/>
              </w:rPr>
            </w:pPr>
          </w:p>
          <w:p w14:paraId="1EF05252" w14:textId="77777777" w:rsidR="006E66EE" w:rsidRDefault="006E66EE" w:rsidP="00B76E59">
            <w:pPr>
              <w:rPr>
                <w:rFonts w:ascii="ＭＳ 明朝" w:hAnsi="ＭＳ 明朝"/>
                <w:szCs w:val="21"/>
              </w:rPr>
            </w:pPr>
          </w:p>
          <w:p w14:paraId="0492D7FA" w14:textId="77777777" w:rsidR="006E66EE" w:rsidRDefault="006E66EE" w:rsidP="00B76E59">
            <w:pPr>
              <w:rPr>
                <w:rFonts w:ascii="ＭＳ 明朝" w:hAnsi="ＭＳ 明朝"/>
                <w:szCs w:val="21"/>
              </w:rPr>
            </w:pPr>
          </w:p>
          <w:p w14:paraId="1074508A" w14:textId="77777777" w:rsidR="006E66EE" w:rsidRDefault="006E66EE" w:rsidP="00B76E59">
            <w:pPr>
              <w:rPr>
                <w:rFonts w:ascii="ＭＳ 明朝" w:hAnsi="ＭＳ 明朝"/>
                <w:szCs w:val="21"/>
              </w:rPr>
            </w:pPr>
          </w:p>
          <w:p w14:paraId="594272E2" w14:textId="77777777" w:rsidR="006E66EE" w:rsidRDefault="006E66EE" w:rsidP="00B76E59">
            <w:pPr>
              <w:rPr>
                <w:rFonts w:ascii="ＭＳ 明朝" w:hAnsi="ＭＳ 明朝"/>
                <w:szCs w:val="21"/>
              </w:rPr>
            </w:pPr>
          </w:p>
        </w:tc>
      </w:tr>
    </w:tbl>
    <w:p w14:paraId="1AF0F481" w14:textId="77777777" w:rsidR="006E66EE" w:rsidRDefault="006E66EE" w:rsidP="006E66EE">
      <w:pPr>
        <w:rPr>
          <w:rFonts w:ascii="ＭＳ 明朝" w:hAnsi="ＭＳ 明朝"/>
          <w:szCs w:val="21"/>
        </w:rPr>
      </w:pPr>
    </w:p>
    <w:p w14:paraId="6E2023D5"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lastRenderedPageBreak/>
        <w:t>④③のルールを見て、あなたの自身の考えを書いてみよう。</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34696823" w14:textId="77777777" w:rsidTr="00B76E59">
        <w:tc>
          <w:tcPr>
            <w:tcW w:w="9837" w:type="dxa"/>
            <w:shd w:val="clear" w:color="auto" w:fill="auto"/>
          </w:tcPr>
          <w:p w14:paraId="620BA31B" w14:textId="77777777" w:rsidR="006E66EE" w:rsidRDefault="006E66EE" w:rsidP="00B76E59">
            <w:pPr>
              <w:rPr>
                <w:rFonts w:ascii="ＭＳ 明朝" w:hAnsi="ＭＳ 明朝"/>
                <w:szCs w:val="21"/>
              </w:rPr>
            </w:pPr>
          </w:p>
          <w:p w14:paraId="737D1F0B" w14:textId="77777777" w:rsidR="006E66EE" w:rsidRDefault="006E66EE" w:rsidP="00B76E59">
            <w:pPr>
              <w:rPr>
                <w:rFonts w:ascii="ＭＳ 明朝" w:hAnsi="ＭＳ 明朝"/>
                <w:szCs w:val="21"/>
              </w:rPr>
            </w:pPr>
          </w:p>
          <w:p w14:paraId="221CD9D7" w14:textId="77777777" w:rsidR="006E66EE" w:rsidRDefault="006E66EE" w:rsidP="00B76E59">
            <w:pPr>
              <w:rPr>
                <w:rFonts w:ascii="ＭＳ 明朝" w:hAnsi="ＭＳ 明朝"/>
                <w:szCs w:val="21"/>
              </w:rPr>
            </w:pPr>
          </w:p>
          <w:p w14:paraId="47DDD5DC" w14:textId="77777777" w:rsidR="006E66EE" w:rsidRDefault="006E66EE" w:rsidP="00B76E59">
            <w:pPr>
              <w:rPr>
                <w:rFonts w:ascii="ＭＳ 明朝" w:hAnsi="ＭＳ 明朝"/>
                <w:szCs w:val="21"/>
              </w:rPr>
            </w:pPr>
          </w:p>
          <w:p w14:paraId="24624113" w14:textId="77777777" w:rsidR="006E66EE" w:rsidRDefault="006E66EE" w:rsidP="00B76E59">
            <w:pPr>
              <w:rPr>
                <w:rFonts w:ascii="ＭＳ 明朝" w:hAnsi="ＭＳ 明朝"/>
                <w:szCs w:val="21"/>
              </w:rPr>
            </w:pPr>
          </w:p>
          <w:p w14:paraId="68673BCF" w14:textId="77777777" w:rsidR="006E66EE" w:rsidRDefault="006E66EE" w:rsidP="00B76E59">
            <w:pPr>
              <w:rPr>
                <w:rFonts w:ascii="ＭＳ 明朝" w:hAnsi="ＭＳ 明朝"/>
                <w:szCs w:val="21"/>
              </w:rPr>
            </w:pPr>
          </w:p>
          <w:p w14:paraId="5B6E6018" w14:textId="77777777" w:rsidR="006E66EE" w:rsidRDefault="006E66EE" w:rsidP="00B76E59">
            <w:pPr>
              <w:rPr>
                <w:rFonts w:ascii="ＭＳ 明朝" w:hAnsi="ＭＳ 明朝"/>
                <w:szCs w:val="21"/>
              </w:rPr>
            </w:pPr>
          </w:p>
        </w:tc>
      </w:tr>
    </w:tbl>
    <w:p w14:paraId="4ACCE460" w14:textId="77777777" w:rsidR="006E66EE" w:rsidRDefault="006E66EE" w:rsidP="006E66EE">
      <w:pPr>
        <w:rPr>
          <w:rFonts w:ascii="ＭＳ 明朝" w:hAnsi="ＭＳ 明朝"/>
          <w:szCs w:val="21"/>
        </w:rPr>
      </w:pPr>
    </w:p>
    <w:p w14:paraId="316212AA"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⑤適切なルールづくりをするために気をつけなければならないことは何だろうか。</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2CE00642" w14:textId="77777777" w:rsidTr="00B76E59">
        <w:tc>
          <w:tcPr>
            <w:tcW w:w="9837" w:type="dxa"/>
            <w:shd w:val="clear" w:color="auto" w:fill="auto"/>
          </w:tcPr>
          <w:p w14:paraId="1A72CACB" w14:textId="77777777" w:rsidR="006E66EE" w:rsidRDefault="006E66EE" w:rsidP="00B76E59">
            <w:pPr>
              <w:rPr>
                <w:rFonts w:ascii="ＭＳ 明朝" w:hAnsi="ＭＳ 明朝"/>
                <w:szCs w:val="21"/>
              </w:rPr>
            </w:pPr>
          </w:p>
          <w:p w14:paraId="40DA88B7" w14:textId="77777777" w:rsidR="006E66EE" w:rsidRDefault="006E66EE" w:rsidP="00B76E59">
            <w:pPr>
              <w:rPr>
                <w:rFonts w:ascii="ＭＳ 明朝" w:hAnsi="ＭＳ 明朝"/>
                <w:szCs w:val="21"/>
              </w:rPr>
            </w:pPr>
          </w:p>
          <w:p w14:paraId="1ABBAC73" w14:textId="77777777" w:rsidR="006E66EE" w:rsidRDefault="006E66EE" w:rsidP="00B76E59">
            <w:pPr>
              <w:rPr>
                <w:rFonts w:ascii="ＭＳ 明朝" w:hAnsi="ＭＳ 明朝"/>
                <w:szCs w:val="21"/>
              </w:rPr>
            </w:pPr>
          </w:p>
          <w:p w14:paraId="2CD374B2" w14:textId="77777777" w:rsidR="006E66EE" w:rsidRDefault="006E66EE" w:rsidP="00B76E59">
            <w:pPr>
              <w:rPr>
                <w:rFonts w:ascii="ＭＳ 明朝" w:hAnsi="ＭＳ 明朝"/>
                <w:szCs w:val="21"/>
              </w:rPr>
            </w:pPr>
          </w:p>
          <w:p w14:paraId="47309DFD" w14:textId="77777777" w:rsidR="006E66EE" w:rsidRDefault="006E66EE" w:rsidP="00B76E59">
            <w:pPr>
              <w:rPr>
                <w:rFonts w:ascii="ＭＳ 明朝" w:hAnsi="ＭＳ 明朝"/>
                <w:szCs w:val="21"/>
              </w:rPr>
            </w:pPr>
          </w:p>
          <w:p w14:paraId="2F29DE22" w14:textId="77777777" w:rsidR="006E66EE" w:rsidRDefault="006E66EE" w:rsidP="00B76E59">
            <w:pPr>
              <w:rPr>
                <w:rFonts w:ascii="ＭＳ 明朝" w:hAnsi="ＭＳ 明朝"/>
                <w:szCs w:val="21"/>
              </w:rPr>
            </w:pPr>
          </w:p>
          <w:p w14:paraId="743B956A" w14:textId="77777777" w:rsidR="006E66EE" w:rsidRDefault="006E66EE" w:rsidP="00B76E59">
            <w:pPr>
              <w:rPr>
                <w:rFonts w:ascii="ＭＳ 明朝" w:hAnsi="ＭＳ 明朝"/>
                <w:szCs w:val="21"/>
              </w:rPr>
            </w:pPr>
          </w:p>
        </w:tc>
      </w:tr>
    </w:tbl>
    <w:p w14:paraId="295CEA78" w14:textId="77777777" w:rsidR="006E66EE" w:rsidRDefault="006E66EE" w:rsidP="006E66EE">
      <w:pPr>
        <w:rPr>
          <w:rFonts w:ascii="ＭＳ 明朝" w:hAnsi="ＭＳ 明朝"/>
          <w:szCs w:val="21"/>
        </w:rPr>
      </w:pPr>
    </w:p>
    <w:p w14:paraId="6C9BC4EC"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５．ルールづくりのふりかえりをしてみよう。</w:t>
      </w:r>
    </w:p>
    <w:p w14:paraId="2EDE8EF1"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①ルールはどうして必要なのだろうか。</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7C22D15E" w14:textId="77777777" w:rsidTr="00B76E59">
        <w:tc>
          <w:tcPr>
            <w:tcW w:w="9837" w:type="dxa"/>
            <w:shd w:val="clear" w:color="auto" w:fill="auto"/>
          </w:tcPr>
          <w:p w14:paraId="2B1E7B1C" w14:textId="77777777" w:rsidR="006E66EE" w:rsidRDefault="006E66EE" w:rsidP="00B76E59">
            <w:pPr>
              <w:rPr>
                <w:rFonts w:ascii="ＭＳ 明朝" w:hAnsi="ＭＳ 明朝"/>
                <w:szCs w:val="21"/>
              </w:rPr>
            </w:pPr>
          </w:p>
          <w:p w14:paraId="4B65A68E" w14:textId="77777777" w:rsidR="006E66EE" w:rsidRDefault="006E66EE" w:rsidP="00B76E59">
            <w:pPr>
              <w:rPr>
                <w:rFonts w:ascii="ＭＳ 明朝" w:hAnsi="ＭＳ 明朝"/>
                <w:szCs w:val="21"/>
              </w:rPr>
            </w:pPr>
          </w:p>
          <w:p w14:paraId="15B37712" w14:textId="77777777" w:rsidR="006E66EE" w:rsidRDefault="006E66EE" w:rsidP="00B76E59">
            <w:pPr>
              <w:rPr>
                <w:rFonts w:ascii="ＭＳ 明朝" w:hAnsi="ＭＳ 明朝"/>
                <w:szCs w:val="21"/>
              </w:rPr>
            </w:pPr>
          </w:p>
          <w:p w14:paraId="20EBAD15" w14:textId="77777777" w:rsidR="006E66EE" w:rsidRDefault="006E66EE" w:rsidP="00B76E59">
            <w:pPr>
              <w:rPr>
                <w:rFonts w:ascii="ＭＳ 明朝" w:hAnsi="ＭＳ 明朝"/>
                <w:szCs w:val="21"/>
              </w:rPr>
            </w:pPr>
          </w:p>
          <w:p w14:paraId="0C5BB34F" w14:textId="77777777" w:rsidR="006E66EE" w:rsidRDefault="006E66EE" w:rsidP="00B76E59">
            <w:pPr>
              <w:rPr>
                <w:rFonts w:ascii="ＭＳ 明朝" w:hAnsi="ＭＳ 明朝"/>
                <w:szCs w:val="21"/>
              </w:rPr>
            </w:pPr>
          </w:p>
          <w:p w14:paraId="34FA856A" w14:textId="77777777" w:rsidR="006E66EE" w:rsidRDefault="006E66EE" w:rsidP="00B76E59">
            <w:pPr>
              <w:rPr>
                <w:rFonts w:ascii="ＭＳ 明朝" w:hAnsi="ＭＳ 明朝"/>
                <w:szCs w:val="21"/>
              </w:rPr>
            </w:pPr>
          </w:p>
          <w:p w14:paraId="09DCF154" w14:textId="77777777" w:rsidR="006E66EE" w:rsidRDefault="006E66EE" w:rsidP="00B76E59">
            <w:pPr>
              <w:rPr>
                <w:rFonts w:ascii="ＭＳ 明朝" w:hAnsi="ＭＳ 明朝"/>
                <w:szCs w:val="21"/>
              </w:rPr>
            </w:pPr>
          </w:p>
        </w:tc>
      </w:tr>
    </w:tbl>
    <w:p w14:paraId="5EC709A5" w14:textId="77777777" w:rsidR="006E66EE" w:rsidRDefault="006E66EE" w:rsidP="006E66EE">
      <w:pPr>
        <w:rPr>
          <w:rFonts w:ascii="ＭＳ ゴシック" w:eastAsia="ＭＳ ゴシック" w:hAnsi="ＭＳ ゴシック"/>
          <w:szCs w:val="21"/>
        </w:rPr>
      </w:pPr>
    </w:p>
    <w:p w14:paraId="14C9DA95"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②感想</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57C36504" w14:textId="77777777" w:rsidTr="002357FD">
        <w:trPr>
          <w:trHeight w:val="3968"/>
        </w:trPr>
        <w:tc>
          <w:tcPr>
            <w:tcW w:w="9837" w:type="dxa"/>
            <w:shd w:val="clear" w:color="auto" w:fill="auto"/>
          </w:tcPr>
          <w:p w14:paraId="1ED33F3A" w14:textId="77777777" w:rsidR="006E66EE" w:rsidRDefault="006E66EE" w:rsidP="00B76E59">
            <w:pPr>
              <w:rPr>
                <w:rFonts w:ascii="ＭＳ 明朝" w:hAnsi="ＭＳ 明朝"/>
                <w:szCs w:val="21"/>
              </w:rPr>
            </w:pPr>
          </w:p>
          <w:p w14:paraId="292D5748" w14:textId="77777777" w:rsidR="006E66EE" w:rsidRDefault="006E66EE" w:rsidP="00B76E59">
            <w:pPr>
              <w:rPr>
                <w:rFonts w:ascii="ＭＳ 明朝" w:hAnsi="ＭＳ 明朝"/>
                <w:szCs w:val="21"/>
              </w:rPr>
            </w:pPr>
          </w:p>
          <w:p w14:paraId="4B7A3C5F" w14:textId="77777777" w:rsidR="006E66EE" w:rsidRDefault="006E66EE" w:rsidP="00B76E59">
            <w:pPr>
              <w:rPr>
                <w:rFonts w:ascii="ＭＳ 明朝" w:hAnsi="ＭＳ 明朝"/>
                <w:szCs w:val="21"/>
              </w:rPr>
            </w:pPr>
          </w:p>
          <w:p w14:paraId="2B6AF2D6" w14:textId="77777777" w:rsidR="006E66EE" w:rsidRDefault="006E66EE" w:rsidP="00B76E59">
            <w:pPr>
              <w:rPr>
                <w:rFonts w:ascii="ＭＳ 明朝" w:hAnsi="ＭＳ 明朝"/>
                <w:szCs w:val="21"/>
              </w:rPr>
            </w:pPr>
          </w:p>
          <w:p w14:paraId="40F2CBEA" w14:textId="77777777" w:rsidR="006E66EE" w:rsidRDefault="006E66EE" w:rsidP="00B76E59">
            <w:pPr>
              <w:rPr>
                <w:rFonts w:ascii="ＭＳ 明朝" w:hAnsi="ＭＳ 明朝"/>
                <w:szCs w:val="21"/>
              </w:rPr>
            </w:pPr>
          </w:p>
          <w:p w14:paraId="3D85B77C" w14:textId="77777777" w:rsidR="006E66EE" w:rsidRDefault="006E66EE" w:rsidP="00B76E59">
            <w:pPr>
              <w:rPr>
                <w:rFonts w:ascii="ＭＳ 明朝" w:hAnsi="ＭＳ 明朝"/>
                <w:szCs w:val="21"/>
              </w:rPr>
            </w:pPr>
          </w:p>
          <w:p w14:paraId="789719BD" w14:textId="77777777" w:rsidR="006E66EE" w:rsidRDefault="006E66EE" w:rsidP="00B76E59">
            <w:pPr>
              <w:rPr>
                <w:rFonts w:ascii="ＭＳ 明朝" w:hAnsi="ＭＳ 明朝"/>
                <w:szCs w:val="21"/>
              </w:rPr>
            </w:pPr>
          </w:p>
        </w:tc>
      </w:tr>
    </w:tbl>
    <w:p w14:paraId="3719AD8E" w14:textId="77777777" w:rsidR="002357FD" w:rsidRDefault="002357FD" w:rsidP="006E66EE">
      <w:pPr>
        <w:jc w:val="center"/>
        <w:rPr>
          <w:rFonts w:ascii="ＭＳ ゴシック" w:eastAsia="ＭＳ ゴシック" w:hAnsi="ＭＳ ゴシック"/>
          <w:b/>
          <w:sz w:val="32"/>
          <w:szCs w:val="32"/>
        </w:rPr>
      </w:pPr>
    </w:p>
    <w:p w14:paraId="72616A6B" w14:textId="022A9819" w:rsidR="006E66EE" w:rsidRDefault="006E66EE" w:rsidP="006E66EE">
      <w:pPr>
        <w:jc w:val="center"/>
        <w:rPr>
          <w:rFonts w:ascii="ＭＳ ゴシック" w:eastAsia="ＭＳ ゴシック" w:hAnsi="ＭＳ ゴシック"/>
          <w:b/>
          <w:sz w:val="32"/>
          <w:szCs w:val="32"/>
        </w:rPr>
      </w:pPr>
      <w:r>
        <w:rPr>
          <w:rFonts w:ascii="ＭＳ ゴシック" w:eastAsia="ＭＳ ゴシック" w:hAnsi="ＭＳ ゴシック" w:hint="eastAsia"/>
          <w:b/>
          <w:sz w:val="32"/>
          <w:szCs w:val="32"/>
        </w:rPr>
        <w:lastRenderedPageBreak/>
        <w:t>「吹奏楽部の演奏音がうるさい！　さあ、どうする？」</w:t>
      </w:r>
    </w:p>
    <w:p w14:paraId="1E3C6D1B" w14:textId="77777777" w:rsidR="006E66EE" w:rsidRPr="005C36FC" w:rsidRDefault="006E66EE" w:rsidP="006E66EE">
      <w:pPr>
        <w:jc w:val="center"/>
        <w:rPr>
          <w:rFonts w:ascii="ＭＳ ゴシック" w:eastAsia="ＭＳ ゴシック" w:hAnsi="ＭＳ ゴシック"/>
          <w:sz w:val="32"/>
          <w:szCs w:val="32"/>
        </w:rPr>
      </w:pPr>
      <w:r w:rsidRPr="007A65AA">
        <w:rPr>
          <w:rFonts w:ascii="ＭＳ ゴシック" w:eastAsia="ＭＳ ゴシック" w:hAnsi="ＭＳ ゴシック" w:hint="eastAsia"/>
          <w:b/>
          <w:sz w:val="32"/>
          <w:szCs w:val="32"/>
        </w:rPr>
        <w:t>～対立と合意</w:t>
      </w:r>
      <w:r>
        <w:rPr>
          <w:rFonts w:ascii="ＭＳ ゴシック" w:eastAsia="ＭＳ ゴシック" w:hAnsi="ＭＳ ゴシック" w:hint="eastAsia"/>
          <w:b/>
          <w:sz w:val="32"/>
          <w:szCs w:val="32"/>
        </w:rPr>
        <w:t>、司法の役割</w:t>
      </w:r>
      <w:r w:rsidRPr="007A65AA">
        <w:rPr>
          <w:rFonts w:ascii="ＭＳ ゴシック" w:eastAsia="ＭＳ ゴシック" w:hAnsi="ＭＳ ゴシック" w:hint="eastAsia"/>
          <w:b/>
          <w:sz w:val="32"/>
          <w:szCs w:val="32"/>
        </w:rPr>
        <w:t>～</w:t>
      </w:r>
      <w:r>
        <w:rPr>
          <w:rFonts w:ascii="ＭＳ ゴシック" w:eastAsia="ＭＳ ゴシック" w:hAnsi="ＭＳ ゴシック" w:hint="eastAsia"/>
          <w:b/>
          <w:sz w:val="32"/>
          <w:szCs w:val="32"/>
        </w:rPr>
        <w:t xml:space="preserve">　</w:t>
      </w:r>
      <w:r w:rsidRPr="005C36FC">
        <w:rPr>
          <w:rFonts w:ascii="ＭＳ ゴシック" w:eastAsia="ＭＳ ゴシック" w:hAnsi="ＭＳ ゴシック" w:hint="eastAsia"/>
          <w:b/>
          <w:sz w:val="32"/>
          <w:szCs w:val="32"/>
        </w:rPr>
        <w:t>２</w:t>
      </w:r>
      <w:r>
        <w:rPr>
          <w:rFonts w:ascii="ＭＳ ゴシック" w:eastAsia="ＭＳ ゴシック" w:hAnsi="ＭＳ ゴシック" w:hint="eastAsia"/>
          <w:b/>
          <w:sz w:val="32"/>
          <w:szCs w:val="32"/>
        </w:rPr>
        <w:t>（2時間目用）</w:t>
      </w:r>
    </w:p>
    <w:p w14:paraId="0F325D62" w14:textId="77777777" w:rsidR="006E66EE" w:rsidRDefault="006E66EE" w:rsidP="006E66EE">
      <w:pPr>
        <w:jc w:val="right"/>
      </w:pPr>
    </w:p>
    <w:p w14:paraId="1A353166" w14:textId="77777777" w:rsidR="006E66EE" w:rsidRDefault="006E66EE" w:rsidP="006E66EE">
      <w:pPr>
        <w:ind w:firstLineChars="1050" w:firstLine="3706"/>
        <w:rPr>
          <w:rFonts w:ascii="ＭＳ ゴシック" w:eastAsia="ＭＳ ゴシック" w:hAnsi="ＭＳ ゴシック"/>
          <w:sz w:val="32"/>
          <w:szCs w:val="32"/>
          <w:u w:val="single"/>
        </w:rPr>
      </w:pPr>
      <w:r>
        <w:rPr>
          <w:rFonts w:ascii="ＭＳ ゴシック" w:eastAsia="ＭＳ ゴシック" w:hAnsi="ＭＳ ゴシック" w:hint="eastAsia"/>
          <w:sz w:val="32"/>
          <w:szCs w:val="32"/>
          <w:u w:val="single"/>
        </w:rPr>
        <w:t xml:space="preserve">　　組　　番 名前　                </w:t>
      </w:r>
    </w:p>
    <w:p w14:paraId="05B4E3C2" w14:textId="77777777" w:rsidR="006E66EE" w:rsidRDefault="006E66EE" w:rsidP="006E66EE">
      <w:pPr>
        <w:ind w:left="486" w:hangingChars="200" w:hanging="486"/>
        <w:rPr>
          <w:rFonts w:ascii="ＭＳ ゴシック" w:eastAsia="ＭＳ ゴシック" w:hAnsi="ＭＳ ゴシック"/>
          <w:szCs w:val="21"/>
        </w:rPr>
      </w:pPr>
      <w:r>
        <w:rPr>
          <w:rFonts w:ascii="ＭＳ ゴシック" w:eastAsia="ＭＳ ゴシック" w:hAnsi="ＭＳ ゴシック" w:hint="eastAsia"/>
          <w:szCs w:val="21"/>
        </w:rPr>
        <w:t>１　当事者同士の話し合いやルールづくりで解決しない場合、他にどのような方法があると思いますか。</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67F9E12A" w14:textId="77777777" w:rsidTr="00B76E59">
        <w:tc>
          <w:tcPr>
            <w:tcW w:w="9837" w:type="dxa"/>
            <w:shd w:val="clear" w:color="auto" w:fill="auto"/>
          </w:tcPr>
          <w:p w14:paraId="07924AD1" w14:textId="77777777" w:rsidR="006E66EE" w:rsidRDefault="006E66EE" w:rsidP="00B76E59">
            <w:pPr>
              <w:rPr>
                <w:rFonts w:ascii="ＭＳ 明朝" w:hAnsi="ＭＳ 明朝"/>
                <w:szCs w:val="21"/>
              </w:rPr>
            </w:pPr>
          </w:p>
          <w:p w14:paraId="124CF664" w14:textId="77777777" w:rsidR="006E66EE" w:rsidRDefault="006E66EE" w:rsidP="00B76E59">
            <w:pPr>
              <w:rPr>
                <w:rFonts w:ascii="ＭＳ 明朝" w:hAnsi="ＭＳ 明朝"/>
                <w:szCs w:val="21"/>
              </w:rPr>
            </w:pPr>
          </w:p>
          <w:p w14:paraId="2D95123A" w14:textId="77777777" w:rsidR="006E66EE" w:rsidRDefault="006E66EE" w:rsidP="00B76E59">
            <w:pPr>
              <w:rPr>
                <w:rFonts w:ascii="ＭＳ 明朝" w:hAnsi="ＭＳ 明朝"/>
                <w:szCs w:val="21"/>
              </w:rPr>
            </w:pPr>
          </w:p>
          <w:p w14:paraId="4AE901E1" w14:textId="77777777" w:rsidR="006E66EE" w:rsidRDefault="006E66EE" w:rsidP="00B76E59">
            <w:pPr>
              <w:rPr>
                <w:rFonts w:ascii="ＭＳ 明朝" w:hAnsi="ＭＳ 明朝"/>
                <w:szCs w:val="21"/>
              </w:rPr>
            </w:pPr>
          </w:p>
        </w:tc>
      </w:tr>
    </w:tbl>
    <w:p w14:paraId="783FEC95" w14:textId="77777777" w:rsidR="006E66EE" w:rsidRDefault="006E66EE" w:rsidP="006E66EE">
      <w:pPr>
        <w:rPr>
          <w:rFonts w:ascii="ＭＳ 明朝" w:hAnsi="ＭＳ 明朝"/>
          <w:szCs w:val="21"/>
        </w:rPr>
      </w:pPr>
    </w:p>
    <w:p w14:paraId="476418A6"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２　間に立つ第三者が判断し、</w:t>
      </w:r>
      <w:r>
        <w:rPr>
          <w:rFonts w:ascii="ＭＳ ゴシック" w:eastAsia="ＭＳ ゴシック" w:hAnsi="ＭＳ ゴシック"/>
          <w:szCs w:val="21"/>
        </w:rPr>
        <w:t>紛争</w:t>
      </w:r>
      <w:r>
        <w:rPr>
          <w:rFonts w:ascii="ＭＳ ゴシック" w:eastAsia="ＭＳ ゴシック" w:hAnsi="ＭＳ ゴシック" w:hint="eastAsia"/>
          <w:szCs w:val="21"/>
        </w:rPr>
        <w:t>解決する場合に重要なことを考えてみよう。</w:t>
      </w:r>
    </w:p>
    <w:p w14:paraId="66127058"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①　第三者はどのような人がよいですか。</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62F18A5A" w14:textId="77777777" w:rsidTr="00B76E59">
        <w:tc>
          <w:tcPr>
            <w:tcW w:w="9837" w:type="dxa"/>
            <w:shd w:val="clear" w:color="auto" w:fill="auto"/>
          </w:tcPr>
          <w:p w14:paraId="6C6CCA37" w14:textId="77777777" w:rsidR="006E66EE" w:rsidRDefault="006E66EE" w:rsidP="00B76E59">
            <w:pPr>
              <w:rPr>
                <w:rFonts w:ascii="ＭＳ 明朝" w:hAnsi="ＭＳ 明朝"/>
                <w:szCs w:val="21"/>
              </w:rPr>
            </w:pPr>
          </w:p>
          <w:p w14:paraId="24968F8D" w14:textId="77777777" w:rsidR="006E66EE" w:rsidRDefault="006E66EE" w:rsidP="00B76E59">
            <w:pPr>
              <w:rPr>
                <w:rFonts w:ascii="ＭＳ 明朝" w:hAnsi="ＭＳ 明朝"/>
                <w:szCs w:val="21"/>
              </w:rPr>
            </w:pPr>
          </w:p>
          <w:p w14:paraId="3F0DD988" w14:textId="77777777" w:rsidR="006E66EE" w:rsidRDefault="006E66EE" w:rsidP="00B76E59">
            <w:pPr>
              <w:rPr>
                <w:rFonts w:ascii="ＭＳ 明朝" w:hAnsi="ＭＳ 明朝"/>
                <w:szCs w:val="21"/>
              </w:rPr>
            </w:pPr>
          </w:p>
          <w:p w14:paraId="115F10EC" w14:textId="77777777" w:rsidR="006E66EE" w:rsidRDefault="006E66EE" w:rsidP="00B76E59">
            <w:pPr>
              <w:rPr>
                <w:rFonts w:ascii="ＭＳ 明朝" w:hAnsi="ＭＳ 明朝"/>
                <w:szCs w:val="21"/>
              </w:rPr>
            </w:pPr>
          </w:p>
          <w:p w14:paraId="0718F166" w14:textId="77777777" w:rsidR="006E66EE" w:rsidRDefault="006E66EE" w:rsidP="00B76E59">
            <w:pPr>
              <w:rPr>
                <w:rFonts w:ascii="ＭＳ 明朝" w:hAnsi="ＭＳ 明朝"/>
                <w:szCs w:val="21"/>
              </w:rPr>
            </w:pPr>
          </w:p>
        </w:tc>
      </w:tr>
    </w:tbl>
    <w:p w14:paraId="675596A7" w14:textId="77777777" w:rsidR="006E66EE" w:rsidRDefault="006E66EE" w:rsidP="006E66EE">
      <w:pPr>
        <w:rPr>
          <w:rFonts w:ascii="ＭＳ 明朝" w:hAnsi="ＭＳ 明朝"/>
          <w:szCs w:val="21"/>
        </w:rPr>
      </w:pPr>
    </w:p>
    <w:p w14:paraId="59817D73"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②　第三者は、判断するためにすべきことは何ですか。</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4842E2BB" w14:textId="77777777" w:rsidTr="00B76E59">
        <w:tc>
          <w:tcPr>
            <w:tcW w:w="9837" w:type="dxa"/>
            <w:shd w:val="clear" w:color="auto" w:fill="auto"/>
          </w:tcPr>
          <w:p w14:paraId="57B69D7C" w14:textId="77777777" w:rsidR="006E66EE" w:rsidRDefault="006E66EE" w:rsidP="00B76E59">
            <w:pPr>
              <w:rPr>
                <w:rFonts w:ascii="ＭＳ 明朝" w:hAnsi="ＭＳ 明朝"/>
                <w:szCs w:val="21"/>
              </w:rPr>
            </w:pPr>
          </w:p>
          <w:p w14:paraId="13C48FCB" w14:textId="77777777" w:rsidR="006E66EE" w:rsidRDefault="006E66EE" w:rsidP="00B76E59">
            <w:pPr>
              <w:rPr>
                <w:rFonts w:ascii="ＭＳ 明朝" w:hAnsi="ＭＳ 明朝"/>
                <w:szCs w:val="21"/>
              </w:rPr>
            </w:pPr>
          </w:p>
          <w:p w14:paraId="76CD07E1" w14:textId="77777777" w:rsidR="006E66EE" w:rsidRDefault="006E66EE" w:rsidP="00B76E59">
            <w:pPr>
              <w:rPr>
                <w:rFonts w:ascii="ＭＳ 明朝" w:hAnsi="ＭＳ 明朝"/>
                <w:szCs w:val="21"/>
              </w:rPr>
            </w:pPr>
          </w:p>
          <w:p w14:paraId="32B4383A" w14:textId="77777777" w:rsidR="006E66EE" w:rsidRDefault="006E66EE" w:rsidP="00B76E59">
            <w:pPr>
              <w:rPr>
                <w:rFonts w:ascii="ＭＳ 明朝" w:hAnsi="ＭＳ 明朝"/>
                <w:szCs w:val="21"/>
              </w:rPr>
            </w:pPr>
          </w:p>
          <w:p w14:paraId="46DDDBB7" w14:textId="77777777" w:rsidR="006E66EE" w:rsidRDefault="006E66EE" w:rsidP="00B76E59">
            <w:pPr>
              <w:rPr>
                <w:rFonts w:ascii="ＭＳ 明朝" w:hAnsi="ＭＳ 明朝"/>
                <w:szCs w:val="21"/>
              </w:rPr>
            </w:pPr>
          </w:p>
        </w:tc>
      </w:tr>
    </w:tbl>
    <w:p w14:paraId="49010550" w14:textId="77777777" w:rsidR="006E66EE" w:rsidRDefault="006E66EE" w:rsidP="006E66EE">
      <w:pPr>
        <w:rPr>
          <w:rFonts w:ascii="ＭＳ 明朝" w:hAnsi="ＭＳ 明朝"/>
          <w:szCs w:val="21"/>
        </w:rPr>
      </w:pPr>
    </w:p>
    <w:p w14:paraId="47359EAF"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③　どのような基準で判断したらよいですか。</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6B1F6B36" w14:textId="77777777" w:rsidTr="00B76E59">
        <w:tc>
          <w:tcPr>
            <w:tcW w:w="9837" w:type="dxa"/>
            <w:shd w:val="clear" w:color="auto" w:fill="auto"/>
          </w:tcPr>
          <w:p w14:paraId="6F158A7F" w14:textId="77777777" w:rsidR="006E66EE" w:rsidRDefault="006E66EE" w:rsidP="00B76E59">
            <w:pPr>
              <w:rPr>
                <w:rFonts w:ascii="ＭＳ 明朝" w:hAnsi="ＭＳ 明朝"/>
                <w:szCs w:val="21"/>
              </w:rPr>
            </w:pPr>
          </w:p>
          <w:p w14:paraId="286F0BB2" w14:textId="77777777" w:rsidR="006E66EE" w:rsidRDefault="006E66EE" w:rsidP="00B76E59">
            <w:pPr>
              <w:rPr>
                <w:rFonts w:ascii="ＭＳ 明朝" w:hAnsi="ＭＳ 明朝"/>
                <w:szCs w:val="21"/>
              </w:rPr>
            </w:pPr>
          </w:p>
          <w:p w14:paraId="47207252" w14:textId="77777777" w:rsidR="006E66EE" w:rsidRDefault="006E66EE" w:rsidP="00B76E59">
            <w:pPr>
              <w:rPr>
                <w:rFonts w:ascii="ＭＳ 明朝" w:hAnsi="ＭＳ 明朝"/>
                <w:szCs w:val="21"/>
              </w:rPr>
            </w:pPr>
          </w:p>
          <w:p w14:paraId="42CE98A5" w14:textId="77777777" w:rsidR="006E66EE" w:rsidRDefault="006E66EE" w:rsidP="00B76E59">
            <w:pPr>
              <w:rPr>
                <w:rFonts w:ascii="ＭＳ 明朝" w:hAnsi="ＭＳ 明朝"/>
                <w:szCs w:val="21"/>
              </w:rPr>
            </w:pPr>
          </w:p>
          <w:p w14:paraId="0AC2B827" w14:textId="77777777" w:rsidR="006E66EE" w:rsidRDefault="006E66EE" w:rsidP="00B76E59">
            <w:pPr>
              <w:rPr>
                <w:rFonts w:ascii="ＭＳ 明朝" w:hAnsi="ＭＳ 明朝"/>
                <w:szCs w:val="21"/>
              </w:rPr>
            </w:pPr>
          </w:p>
        </w:tc>
      </w:tr>
    </w:tbl>
    <w:p w14:paraId="2F60D58D" w14:textId="77777777" w:rsidR="006E66EE" w:rsidRDefault="006E66EE" w:rsidP="006E66EE">
      <w:pPr>
        <w:rPr>
          <w:rFonts w:ascii="ＭＳ 明朝" w:hAnsi="ＭＳ 明朝"/>
          <w:szCs w:val="21"/>
        </w:rPr>
      </w:pPr>
    </w:p>
    <w:p w14:paraId="30ED6175"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④　その基準は誰が決めたらよいと思いますか。</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01ABDD39" w14:textId="77777777" w:rsidTr="00B76E59">
        <w:tc>
          <w:tcPr>
            <w:tcW w:w="9837" w:type="dxa"/>
            <w:shd w:val="clear" w:color="auto" w:fill="auto"/>
          </w:tcPr>
          <w:p w14:paraId="1DC09A2D" w14:textId="77777777" w:rsidR="006E66EE" w:rsidRDefault="006E66EE" w:rsidP="00B76E59">
            <w:pPr>
              <w:rPr>
                <w:rFonts w:ascii="ＭＳ 明朝" w:hAnsi="ＭＳ 明朝"/>
                <w:szCs w:val="21"/>
              </w:rPr>
            </w:pPr>
          </w:p>
          <w:p w14:paraId="00E76D91" w14:textId="77777777" w:rsidR="006E66EE" w:rsidRDefault="006E66EE" w:rsidP="00B76E59">
            <w:pPr>
              <w:rPr>
                <w:rFonts w:ascii="ＭＳ 明朝" w:hAnsi="ＭＳ 明朝"/>
                <w:szCs w:val="21"/>
              </w:rPr>
            </w:pPr>
          </w:p>
          <w:p w14:paraId="49631683" w14:textId="77777777" w:rsidR="006E66EE" w:rsidRDefault="006E66EE" w:rsidP="00B76E59">
            <w:pPr>
              <w:rPr>
                <w:rFonts w:ascii="ＭＳ 明朝" w:hAnsi="ＭＳ 明朝"/>
                <w:szCs w:val="21"/>
              </w:rPr>
            </w:pPr>
          </w:p>
          <w:p w14:paraId="79637A53" w14:textId="77777777" w:rsidR="006E66EE" w:rsidRDefault="006E66EE" w:rsidP="00B76E59">
            <w:pPr>
              <w:rPr>
                <w:rFonts w:ascii="ＭＳ 明朝" w:hAnsi="ＭＳ 明朝"/>
                <w:szCs w:val="21"/>
              </w:rPr>
            </w:pPr>
          </w:p>
          <w:p w14:paraId="7858CC8B" w14:textId="77777777" w:rsidR="006E66EE" w:rsidRDefault="006E66EE" w:rsidP="00B76E59">
            <w:pPr>
              <w:rPr>
                <w:rFonts w:ascii="ＭＳ 明朝" w:hAnsi="ＭＳ 明朝"/>
                <w:szCs w:val="21"/>
              </w:rPr>
            </w:pPr>
          </w:p>
        </w:tc>
      </w:tr>
    </w:tbl>
    <w:p w14:paraId="39527666" w14:textId="77777777" w:rsidR="006E66EE" w:rsidRDefault="006E66EE" w:rsidP="006E66EE">
      <w:pPr>
        <w:rPr>
          <w:rFonts w:ascii="ＭＳ 明朝" w:hAnsi="ＭＳ 明朝"/>
          <w:szCs w:val="21"/>
        </w:rPr>
      </w:pPr>
    </w:p>
    <w:p w14:paraId="0EE2D346" w14:textId="77777777" w:rsidR="006E66EE" w:rsidRDefault="006E66EE" w:rsidP="006E66EE">
      <w:pPr>
        <w:rPr>
          <w:rFonts w:ascii="ＭＳ 明朝" w:hAnsi="ＭＳ 明朝"/>
          <w:szCs w:val="21"/>
        </w:rPr>
      </w:pPr>
      <w:r>
        <w:rPr>
          <w:rFonts w:ascii="ＭＳ ゴシック" w:eastAsia="ＭＳ ゴシック" w:hAnsi="ＭＳ ゴシック" w:hint="eastAsia"/>
          <w:szCs w:val="21"/>
        </w:rPr>
        <w:lastRenderedPageBreak/>
        <w:t xml:space="preserve">３　</w:t>
      </w:r>
      <w:r>
        <w:rPr>
          <w:rFonts w:ascii="ＭＳ ゴシック" w:eastAsia="ＭＳ ゴシック" w:hAnsi="ＭＳ ゴシック"/>
          <w:szCs w:val="21"/>
        </w:rPr>
        <w:t>裁判</w:t>
      </w:r>
      <w:r>
        <w:rPr>
          <w:rFonts w:ascii="ＭＳ ゴシック" w:eastAsia="ＭＳ ゴシック" w:hAnsi="ＭＳ ゴシック" w:hint="eastAsia"/>
          <w:szCs w:val="21"/>
        </w:rPr>
        <w:t>についてまとめた下の文中の（　　　）の中に適することがらを入れてみよう。</w:t>
      </w:r>
    </w:p>
    <w:p w14:paraId="2ECFE266" w14:textId="77777777" w:rsidR="006E66EE" w:rsidRDefault="006E66EE" w:rsidP="006E66EE">
      <w:pPr>
        <w:ind w:leftChars="100" w:left="243" w:firstLineChars="100" w:firstLine="243"/>
        <w:rPr>
          <w:rFonts w:ascii="ＭＳ 明朝" w:hAnsi="ＭＳ 明朝"/>
          <w:szCs w:val="21"/>
        </w:rPr>
      </w:pPr>
      <w:r>
        <w:rPr>
          <w:noProof/>
          <w:szCs w:val="21"/>
        </w:rPr>
        <w:drawing>
          <wp:anchor distT="0" distB="0" distL="114300" distR="114300" simplePos="0" relativeHeight="251670016" behindDoc="1" locked="0" layoutInCell="1" allowOverlap="1" wp14:anchorId="5F14F16E" wp14:editId="417EF8E7">
            <wp:simplePos x="0" y="0"/>
            <wp:positionH relativeFrom="column">
              <wp:posOffset>4264025</wp:posOffset>
            </wp:positionH>
            <wp:positionV relativeFrom="paragraph">
              <wp:posOffset>15240</wp:posOffset>
            </wp:positionV>
            <wp:extent cx="1933575" cy="1733550"/>
            <wp:effectExtent l="0" t="0" r="9525" b="0"/>
            <wp:wrapThrough wrapText="bothSides">
              <wp:wrapPolygon edited="0">
                <wp:start x="0" y="0"/>
                <wp:lineTo x="0" y="21363"/>
                <wp:lineTo x="21494" y="21363"/>
                <wp:lineTo x="21494" y="0"/>
                <wp:lineTo x="0" y="0"/>
              </wp:wrapPolygon>
            </wp:wrapThrough>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33575" cy="1733550"/>
                    </a:xfrm>
                    <a:prstGeom prst="rect">
                      <a:avLst/>
                    </a:prstGeom>
                    <a:noFill/>
                    <a:ln>
                      <a:noFill/>
                    </a:ln>
                  </pic:spPr>
                </pic:pic>
              </a:graphicData>
            </a:graphic>
          </wp:anchor>
        </w:drawing>
      </w:r>
      <w:r>
        <w:rPr>
          <w:rFonts w:ascii="ＭＳ 明朝" w:hAnsi="ＭＳ 明朝" w:hint="eastAsia"/>
          <w:szCs w:val="21"/>
        </w:rPr>
        <w:t>私たち国民は、権利がおかされたと考えたときに裁判を受ける権利が（　　　　　）第32条によって保障されています。裁判は（　　　　　）によって</w:t>
      </w:r>
      <w:r>
        <w:rPr>
          <w:rFonts w:ascii="ＭＳ 明朝" w:hAnsi="ＭＳ 明朝"/>
          <w:szCs w:val="21"/>
        </w:rPr>
        <w:t>実施</w:t>
      </w:r>
      <w:r>
        <w:rPr>
          <w:rFonts w:ascii="ＭＳ 明朝" w:hAnsi="ＭＳ 明朝" w:hint="eastAsia"/>
          <w:szCs w:val="21"/>
        </w:rPr>
        <w:t>されます。裁判には、</w:t>
      </w:r>
      <w:r>
        <w:rPr>
          <w:rFonts w:ascii="ＭＳ 明朝" w:hAnsi="ＭＳ 明朝"/>
          <w:szCs w:val="21"/>
        </w:rPr>
        <w:t>私人</w:t>
      </w:r>
      <w:r>
        <w:rPr>
          <w:rFonts w:ascii="ＭＳ 明朝" w:hAnsi="ＭＳ 明朝" w:hint="eastAsia"/>
          <w:szCs w:val="21"/>
        </w:rPr>
        <w:t>間の権利・義務の対立を解決する（　　　　　）裁判と、犯罪の事実があったかどうかを判断し、あった場合は</w:t>
      </w:r>
      <w:r>
        <w:rPr>
          <w:rFonts w:ascii="ＭＳ 明朝" w:hAnsi="ＭＳ 明朝"/>
          <w:szCs w:val="21"/>
        </w:rPr>
        <w:t>科</w:t>
      </w:r>
      <w:r>
        <w:rPr>
          <w:rFonts w:ascii="ＭＳ 明朝" w:hAnsi="ＭＳ 明朝" w:hint="eastAsia"/>
          <w:szCs w:val="21"/>
        </w:rPr>
        <w:t>す</w:t>
      </w:r>
      <w:r>
        <w:rPr>
          <w:rFonts w:ascii="ＭＳ 明朝" w:hAnsi="ＭＳ 明朝"/>
          <w:szCs w:val="21"/>
        </w:rPr>
        <w:t>刑罰</w:t>
      </w:r>
      <w:r>
        <w:rPr>
          <w:rFonts w:ascii="ＭＳ 明朝" w:hAnsi="ＭＳ 明朝" w:hint="eastAsia"/>
          <w:szCs w:val="21"/>
        </w:rPr>
        <w:t>を決める（　　　　　　）裁判があります。いずれも憲法や国会で決められた（　　　　　　）にもとづき判決が下されます。</w:t>
      </w:r>
    </w:p>
    <w:p w14:paraId="782D1ED8" w14:textId="77777777" w:rsidR="006E66EE" w:rsidRDefault="006E66EE" w:rsidP="006E66EE">
      <w:pPr>
        <w:ind w:leftChars="100" w:left="243" w:firstLineChars="100" w:firstLine="243"/>
        <w:rPr>
          <w:rFonts w:ascii="ＭＳ 明朝" w:hAnsi="ＭＳ 明朝"/>
          <w:szCs w:val="21"/>
        </w:rPr>
      </w:pPr>
    </w:p>
    <w:p w14:paraId="760542B8" w14:textId="77777777" w:rsidR="006E66EE" w:rsidRDefault="006E66EE" w:rsidP="006E66EE">
      <w:pPr>
        <w:ind w:leftChars="100" w:left="243" w:firstLineChars="100" w:firstLine="243"/>
        <w:rPr>
          <w:rFonts w:ascii="ＭＳ 明朝" w:hAnsi="ＭＳ 明朝"/>
          <w:szCs w:val="21"/>
        </w:rPr>
      </w:pPr>
    </w:p>
    <w:p w14:paraId="42DD8F98" w14:textId="77777777" w:rsidR="006E66EE" w:rsidRPr="005C36FC" w:rsidRDefault="006E66EE" w:rsidP="006E66EE">
      <w:pPr>
        <w:ind w:left="486" w:hangingChars="200" w:hanging="486"/>
        <w:rPr>
          <w:rFonts w:ascii="ＭＳ ゴシック" w:eastAsia="ＭＳ ゴシック" w:hAnsi="ＭＳ ゴシック"/>
          <w:b/>
          <w:bCs/>
          <w:sz w:val="24"/>
        </w:rPr>
      </w:pPr>
      <w:r>
        <w:rPr>
          <w:rFonts w:ascii="ＭＳ ゴシック" w:eastAsia="ＭＳ ゴシック" w:hAnsi="ＭＳ ゴシック"/>
          <w:noProof/>
        </w:rPr>
        <mc:AlternateContent>
          <mc:Choice Requires="wps">
            <w:drawing>
              <wp:anchor distT="0" distB="0" distL="114300" distR="114300" simplePos="0" relativeHeight="251672064" behindDoc="0" locked="0" layoutInCell="1" allowOverlap="1" wp14:anchorId="3F1F9DFE" wp14:editId="3AFCFE94">
                <wp:simplePos x="0" y="0"/>
                <wp:positionH relativeFrom="column">
                  <wp:posOffset>69215</wp:posOffset>
                </wp:positionH>
                <wp:positionV relativeFrom="paragraph">
                  <wp:posOffset>294005</wp:posOffset>
                </wp:positionV>
                <wp:extent cx="6076950" cy="1504950"/>
                <wp:effectExtent l="0" t="0" r="19050" b="19050"/>
                <wp:wrapTopAndBottom/>
                <wp:docPr id="3" name="正方形/長方形 3"/>
                <wp:cNvGraphicFramePr/>
                <a:graphic xmlns:a="http://schemas.openxmlformats.org/drawingml/2006/main">
                  <a:graphicData uri="http://schemas.microsoft.com/office/word/2010/wordprocessingShape">
                    <wps:wsp>
                      <wps:cNvSpPr/>
                      <wps:spPr>
                        <a:xfrm>
                          <a:off x="0" y="0"/>
                          <a:ext cx="6076950" cy="15049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正方形/長方形 3" style="position:absolute;left:0;text-align:left;margin-left:5.45pt;margin-top:23.15pt;width:478.5pt;height:118.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windowText" strokeweight="1pt" w14:anchorId="09C015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R4VwIAALcEAAAOAAAAZHJzL2Uyb0RvYy54bWysVEtvGyEQvlfqf0Dcm11bzsvKOrISpaoU&#10;JZGcKucJC14kYChgr91f34HdxG7aU1Uf8Azz/vhmr6531rCtDFGja/jkpOZMOoGtduuGf3+++3LB&#10;WUzgWjDoZMP3MvLrxedPV72fyyl2aFoZGCVxcd77hncp+XlVRdFJC/EEvXRkVBgsJFLDumoD9JTd&#10;mmpa12dVj6H1AYWMkW5vByNflPxKSZEelYoyMdNw6i2VM5TzNZ/V4grm6wC+02JsA/6hCwvaUdH3&#10;VLeQgG2C/iOV1SJgRJVOBNoKldJClhlomkn9YZpVB16WWQic6N9hiv8vrXjYrvxTIBh6H+eRxDzF&#10;TgWb/6k/titg7d/BkrvEBF2e1ednl6eEqSDb5LSeZYXyVIdwH2L6KtGyLDQ80GsUkGB7H9Pg+uaS&#10;qzm808aUFzGO9ZR1el7nAkDEUAYSida3DY9uzRmYNTFOpFBSRjS6zeE5UdzHGxPYFujRiSst9s/U&#10;NWcGYiIDjVJ+Y7e/heZ+biF2Q3AxDRyxOhFRjbYNvziONi5XlIVq41QHJLP0iu3+KbCAA/eiF3ea&#10;itxTL08QiGw0IS1QeqRDGaSxcZQ46zD8/Nt99icOkJWznshLkPzYQJA04jdH7LiczGaZ7UWZnZ5P&#10;SQnHltdji9vYGySoJrSqXhQx+yfzJqqA9oX2bJmrkgmcoNoD+KNyk4alok0VcrksbsRwD+nerbzI&#10;yTNOGd7n3QsEP3Ii0cM84BvRYf6BGoPvQI7lJqHShTcHXIlvWaHtKMwbNzmv37FevA7fm8UvAAAA&#10;//8DAFBLAwQUAAYACAAAACEAHr/bZ90AAAAJAQAADwAAAGRycy9kb3ducmV2LnhtbEyPzU7DMBCE&#10;70i8g7VI3KhNg0Ib4lQVUk9w6Y8qcXPiJYmw11HspuHtWU5wnJ3R7DflZvZOTDjGPpCGx4UCgdQE&#10;21Or4XTcPaxAxGTIGhcINXxjhE11e1OawoYr7XE6pFZwCcXCaOhSGgopY9OhN3ERBiT2PsPoTWI5&#10;ttKO5srl3smlUrn0pif+0JkBXztsvg4Xr2Gvjuc3/56pj1qdznHnXT1tndb3d/P2BUTCOf2F4Ref&#10;0aFipjpcyEbhWKs1JzU85RkI9tf5Mx9qDctVloGsSvl/QfUDAAD//wMAUEsBAi0AFAAGAAgAAAAh&#10;ALaDOJL+AAAA4QEAABMAAAAAAAAAAAAAAAAAAAAAAFtDb250ZW50X1R5cGVzXS54bWxQSwECLQAU&#10;AAYACAAAACEAOP0h/9YAAACUAQAACwAAAAAAAAAAAAAAAAAvAQAAX3JlbHMvLnJlbHNQSwECLQAU&#10;AAYACAAAACEAZ3ukeFcCAAC3BAAADgAAAAAAAAAAAAAAAAAuAgAAZHJzL2Uyb0RvYy54bWxQSwEC&#10;LQAUAAYACAAAACEAHr/bZ90AAAAJAQAADwAAAAAAAAAAAAAAAACxBAAAZHJzL2Rvd25yZXYueG1s&#10;UEsFBgAAAAAEAAQA8wAAALsFAAAAAA==&#10;">
                <w10:wrap type="topAndBottom"/>
              </v:rect>
            </w:pict>
          </mc:Fallback>
        </mc:AlternateContent>
      </w:r>
      <w:r>
        <w:rPr>
          <w:rFonts w:ascii="ＭＳ ゴシック" w:eastAsia="ＭＳ ゴシック" w:hAnsi="ＭＳ ゴシック"/>
          <w:b/>
          <w:bCs/>
          <w:noProof/>
          <w:szCs w:val="21"/>
        </w:rPr>
        <mc:AlternateContent>
          <mc:Choice Requires="wps">
            <w:drawing>
              <wp:anchor distT="0" distB="0" distL="114300" distR="114300" simplePos="0" relativeHeight="251671040" behindDoc="0" locked="0" layoutInCell="1" allowOverlap="1" wp14:anchorId="16BF3D6C" wp14:editId="41A420EA">
                <wp:simplePos x="0" y="0"/>
                <wp:positionH relativeFrom="column">
                  <wp:posOffset>707390</wp:posOffset>
                </wp:positionH>
                <wp:positionV relativeFrom="paragraph">
                  <wp:posOffset>379730</wp:posOffset>
                </wp:positionV>
                <wp:extent cx="5229225" cy="1352550"/>
                <wp:effectExtent l="0" t="0" r="9525" b="0"/>
                <wp:wrapNone/>
                <wp:docPr id="5" name="テキスト ボックス 5"/>
                <wp:cNvGraphicFramePr/>
                <a:graphic xmlns:a="http://schemas.openxmlformats.org/drawingml/2006/main">
                  <a:graphicData uri="http://schemas.microsoft.com/office/word/2010/wordprocessingShape">
                    <wps:wsp>
                      <wps:cNvSpPr txBox="1"/>
                      <wps:spPr>
                        <a:xfrm>
                          <a:off x="0" y="0"/>
                          <a:ext cx="5229225" cy="1352550"/>
                        </a:xfrm>
                        <a:prstGeom prst="rect">
                          <a:avLst/>
                        </a:prstGeom>
                        <a:solidFill>
                          <a:sysClr val="window" lastClr="FFFFFF"/>
                        </a:solidFill>
                        <a:ln w="6350">
                          <a:noFill/>
                        </a:ln>
                      </wps:spPr>
                      <wps:txbx>
                        <w:txbxContent>
                          <w:p w14:paraId="02DB7572" w14:textId="77777777" w:rsidR="006E66EE" w:rsidRPr="005C36FC" w:rsidRDefault="006E66EE" w:rsidP="006E66EE">
                            <w:pPr>
                              <w:ind w:firstLineChars="100" w:firstLine="243"/>
                              <w:rPr>
                                <w:rFonts w:ascii="ＭＳ 明朝" w:hAnsi="ＭＳ 明朝"/>
                                <w:szCs w:val="21"/>
                              </w:rPr>
                            </w:pPr>
                            <w:r w:rsidRPr="005C36FC">
                              <w:rPr>
                                <w:rFonts w:ascii="ＭＳ 明朝" w:hAnsi="ＭＳ 明朝" w:hint="eastAsia"/>
                                <w:szCs w:val="21"/>
                              </w:rPr>
                              <w:t>校長先生、顧問、部員代表、保護者代表と</w:t>
                            </w:r>
                            <w:r w:rsidRPr="005C36FC">
                              <w:rPr>
                                <w:rFonts w:ascii="ＭＳ 明朝" w:hAnsi="ＭＳ 明朝"/>
                                <w:szCs w:val="21"/>
                              </w:rPr>
                              <w:t>近隣</w:t>
                            </w:r>
                            <w:r w:rsidRPr="005C36FC">
                              <w:rPr>
                                <w:rFonts w:ascii="ＭＳ 明朝" w:hAnsi="ＭＳ 明朝" w:hint="eastAsia"/>
                                <w:szCs w:val="21"/>
                              </w:rPr>
                              <w:t>の人との話し合いが何回もなされましたが、なかなか合意にいたりません。話し合いで出た、エアコンの設置を教育委員会</w:t>
                            </w:r>
                            <w:r w:rsidRPr="00AE0FE9">
                              <w:rPr>
                                <w:rFonts w:ascii="ＭＳ 明朝" w:hAnsi="ＭＳ 明朝" w:hint="eastAsia"/>
                                <w:szCs w:val="21"/>
                              </w:rPr>
                              <w:t>に</w:t>
                            </w:r>
                            <w:r w:rsidRPr="00AE0FE9">
                              <w:rPr>
                                <w:rFonts w:ascii="ＭＳ 明朝" w:hAnsi="ＭＳ 明朝"/>
                                <w:szCs w:val="21"/>
                              </w:rPr>
                              <w:t>要請</w:t>
                            </w:r>
                            <w:r w:rsidRPr="005C36FC">
                              <w:rPr>
                                <w:rFonts w:ascii="ＭＳ 明朝" w:hAnsi="ＭＳ 明朝" w:hint="eastAsia"/>
                                <w:szCs w:val="21"/>
                              </w:rPr>
                              <w:t>したのですが、予算の関係で設置はしばらく先になるとのことでした。話し合いもできない状態の中、コンクールの日がせまってきました。</w:t>
                            </w:r>
                          </w:p>
                          <w:p w14:paraId="3835520F" w14:textId="77777777" w:rsidR="006E66EE" w:rsidRPr="005C36FC" w:rsidRDefault="006E66EE" w:rsidP="006E66EE">
                            <w:pPr>
                              <w:ind w:firstLineChars="100" w:firstLine="243"/>
                              <w:rPr>
                                <w:rFonts w:ascii="ＭＳ 明朝" w:hAnsi="ＭＳ 明朝"/>
                                <w:szCs w:val="21"/>
                              </w:rPr>
                            </w:pPr>
                            <w:r w:rsidRPr="005C36FC">
                              <w:rPr>
                                <w:rFonts w:ascii="ＭＳ 明朝" w:hAnsi="ＭＳ 明朝" w:hint="eastAsia"/>
                                <w:szCs w:val="21"/>
                              </w:rPr>
                              <w:t>校長先生はなやんだ末、見切り発車で練習の再開を許可しました。</w:t>
                            </w:r>
                          </w:p>
                          <w:p w14:paraId="7099D367" w14:textId="77777777" w:rsidR="006E66EE" w:rsidRPr="00963625" w:rsidRDefault="006E66EE" w:rsidP="006E66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F3D6C" id="テキスト ボックス 5" o:spid="_x0000_s1028" type="#_x0000_t202" style="position:absolute;left:0;text-align:left;margin-left:55.7pt;margin-top:29.9pt;width:411.75pt;height:10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iQOwIAAG0EAAAOAAAAZHJzL2Uyb0RvYy54bWysVEtv2zAMvg/YfxB0X5y4SdcacYosRYYB&#10;QVsgHXpWZCkWIIuapMTOfv0oOa91Ow3zQSZFmo/vIz196BpN9sJ5Baako8GQEmE4VMpsS/r9dfnp&#10;jhIfmKmYBiNKehCePsw+fpi2thA51KAr4QgGMb5obUnrEGyRZZ7XomF+AFYYNEpwDQuoum1WOdZi&#10;9EZn+XB4m7XgKuuAC+/x9rE30lmKL6Xg4VlKLwLRJcXaQjpdOjfxzGZTVmwds7XixzLYP1TRMGUw&#10;6TnUIwuM7Jz6I1SjuAMPMgw4NBlIqbhIPWA3o+G7btY1syL1guB4e4bJ/7+w/Gm/ti+OhO4LdEhg&#10;BKS1vvB4GfvppGviGyslaEcID2fYRBcIx8tJnt/n+YQSjrbRzSSfTBKw2eVz63z4KqAhUSipQ14S&#10;XGy/8gFTouvJJWbzoFW1VFon5eAX2pE9QwqR+QpaSjTzAS9LukxPrBpD/PaZNqQt6e0N1hKjGIjx&#10;ej9t0P3SZZRCt+mIqkqanxDYQHVAYBz0M+MtXyosfoWZX5jDIUEscPDDMx5SA+aCo0RJDe7n3+6j&#10;P3KHVkpaHLqS+h875gQ29M0gq/ej8ThOaVLGk885Ku7asrm2mF2zAARlhCtmeRKjf9AnUTpo3nA/&#10;5jErmpjhmLuk4SQuQr8KuF9czOfJCefSsrAya8tj6IhdpOa1e2POHvkLSP0TnMaTFe9o7H171Oe7&#10;AFIljiPOPapH+HGmE2/H/YtLc60nr8tfYvYLAAD//wMAUEsDBBQABgAIAAAAIQAKYhOU4gAAAAoB&#10;AAAPAAAAZHJzL2Rvd25yZXYueG1sTI/BTsMwEETvSPyDtUjcqJNQaBPiVAiBoBJRS0Di6sZLEojt&#10;yHab0K9nOcFxtE+zb/LVpHt2QOc7awTEswgYmtqqzjQC3l4fLpbAfJBGyd4aFPCNHlbF6UkuM2VH&#10;84KHKjSMSozPpIA2hCHj3NctaulndkBDtw/rtAwUXcOVkyOV654nUXTNtewMfWjlgHct1l/VXgt4&#10;H6tHt1mvP7fDU3ncHKvyGe9LIc7PptsbYAGn8AfDrz6pQ0FOO7s3yrOechzPCRVwldIEAtLLeQps&#10;JyBZJEvgRc7/Tyh+AAAA//8DAFBLAQItABQABgAIAAAAIQC2gziS/gAAAOEBAAATAAAAAAAAAAAA&#10;AAAAAAAAAABbQ29udGVudF9UeXBlc10ueG1sUEsBAi0AFAAGAAgAAAAhADj9If/WAAAAlAEAAAsA&#10;AAAAAAAAAAAAAAAALwEAAF9yZWxzLy5yZWxzUEsBAi0AFAAGAAgAAAAhAEjQqJA7AgAAbQQAAA4A&#10;AAAAAAAAAAAAAAAALgIAAGRycy9lMm9Eb2MueG1sUEsBAi0AFAAGAAgAAAAhAApiE5TiAAAACgEA&#10;AA8AAAAAAAAAAAAAAAAAlQQAAGRycy9kb3ducmV2LnhtbFBLBQYAAAAABAAEAPMAAACkBQAAAAA=&#10;" fillcolor="window" stroked="f" strokeweight=".5pt">
                <v:textbox>
                  <w:txbxContent>
                    <w:p w14:paraId="02DB7572" w14:textId="77777777" w:rsidR="006E66EE" w:rsidRPr="005C36FC" w:rsidRDefault="006E66EE" w:rsidP="006E66EE">
                      <w:pPr>
                        <w:ind w:firstLineChars="100" w:firstLine="243"/>
                        <w:rPr>
                          <w:rFonts w:ascii="ＭＳ 明朝" w:hAnsi="ＭＳ 明朝"/>
                          <w:szCs w:val="21"/>
                        </w:rPr>
                      </w:pPr>
                      <w:r w:rsidRPr="005C36FC">
                        <w:rPr>
                          <w:rFonts w:ascii="ＭＳ 明朝" w:hAnsi="ＭＳ 明朝" w:hint="eastAsia"/>
                          <w:szCs w:val="21"/>
                        </w:rPr>
                        <w:t>校長先生、顧問、部員代表、保護者代表と</w:t>
                      </w:r>
                      <w:r w:rsidRPr="005C36FC">
                        <w:rPr>
                          <w:rFonts w:ascii="ＭＳ 明朝" w:hAnsi="ＭＳ 明朝"/>
                          <w:szCs w:val="21"/>
                        </w:rPr>
                        <w:t>近隣</w:t>
                      </w:r>
                      <w:r w:rsidRPr="005C36FC">
                        <w:rPr>
                          <w:rFonts w:ascii="ＭＳ 明朝" w:hAnsi="ＭＳ 明朝" w:hint="eastAsia"/>
                          <w:szCs w:val="21"/>
                        </w:rPr>
                        <w:t>の人との話し合いが何回もなされましたが、なかなか合意にいたりません。話し合いで出た、エアコンの設置を教育委員会</w:t>
                      </w:r>
                      <w:r w:rsidRPr="00AE0FE9">
                        <w:rPr>
                          <w:rFonts w:ascii="ＭＳ 明朝" w:hAnsi="ＭＳ 明朝" w:hint="eastAsia"/>
                          <w:szCs w:val="21"/>
                        </w:rPr>
                        <w:t>に</w:t>
                      </w:r>
                      <w:r w:rsidRPr="00AE0FE9">
                        <w:rPr>
                          <w:rFonts w:ascii="ＭＳ 明朝" w:hAnsi="ＭＳ 明朝"/>
                          <w:szCs w:val="21"/>
                        </w:rPr>
                        <w:t>要請</w:t>
                      </w:r>
                      <w:r w:rsidRPr="005C36FC">
                        <w:rPr>
                          <w:rFonts w:ascii="ＭＳ 明朝" w:hAnsi="ＭＳ 明朝" w:hint="eastAsia"/>
                          <w:szCs w:val="21"/>
                        </w:rPr>
                        <w:t>したのですが、予算の関係で設置はしばらく先になるとのことでした。話し合いもできない状態の中、コンクールの日がせまってきました。</w:t>
                      </w:r>
                    </w:p>
                    <w:p w14:paraId="3835520F" w14:textId="77777777" w:rsidR="006E66EE" w:rsidRPr="005C36FC" w:rsidRDefault="006E66EE" w:rsidP="006E66EE">
                      <w:pPr>
                        <w:ind w:firstLineChars="100" w:firstLine="243"/>
                        <w:rPr>
                          <w:rFonts w:ascii="ＭＳ 明朝" w:hAnsi="ＭＳ 明朝"/>
                          <w:szCs w:val="21"/>
                        </w:rPr>
                      </w:pPr>
                      <w:r w:rsidRPr="005C36FC">
                        <w:rPr>
                          <w:rFonts w:ascii="ＭＳ 明朝" w:hAnsi="ＭＳ 明朝" w:hint="eastAsia"/>
                          <w:szCs w:val="21"/>
                        </w:rPr>
                        <w:t>校長先生はなやんだ末、見切り発車で練習の再開を許可しました。</w:t>
                      </w:r>
                    </w:p>
                    <w:p w14:paraId="7099D367" w14:textId="77777777" w:rsidR="006E66EE" w:rsidRPr="00963625" w:rsidRDefault="006E66EE" w:rsidP="006E66EE"/>
                  </w:txbxContent>
                </v:textbox>
              </v:shape>
            </w:pict>
          </mc:Fallback>
        </mc:AlternateContent>
      </w:r>
      <w:r>
        <w:rPr>
          <w:noProof/>
        </w:rPr>
        <w:drawing>
          <wp:anchor distT="0" distB="0" distL="114300" distR="114300" simplePos="0" relativeHeight="251673088" behindDoc="0" locked="0" layoutInCell="1" allowOverlap="1" wp14:anchorId="508F9230" wp14:editId="2EE82BD5">
            <wp:simplePos x="0" y="0"/>
            <wp:positionH relativeFrom="column">
              <wp:posOffset>173990</wp:posOffset>
            </wp:positionH>
            <wp:positionV relativeFrom="paragraph">
              <wp:posOffset>474980</wp:posOffset>
            </wp:positionV>
            <wp:extent cx="476250" cy="828675"/>
            <wp:effectExtent l="0" t="0" r="0" b="9525"/>
            <wp:wrapSquare wrapText="bothSides"/>
            <wp:docPr id="8"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3" descr="テキスト&#10;&#10;自動的に生成された説明"/>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6250" cy="828675"/>
                    </a:xfrm>
                    <a:prstGeom prst="rect">
                      <a:avLst/>
                    </a:prstGeom>
                    <a:noFill/>
                    <a:ln>
                      <a:noFill/>
                    </a:ln>
                  </pic:spPr>
                </pic:pic>
              </a:graphicData>
            </a:graphic>
          </wp:anchor>
        </w:drawing>
      </w:r>
      <w:r w:rsidRPr="00301E02">
        <w:rPr>
          <w:rFonts w:ascii="ＭＳ ゴシック" w:eastAsia="ＭＳ ゴシック" w:hAnsi="ＭＳ ゴシック" w:hint="eastAsia"/>
          <w:b/>
          <w:bCs/>
          <w:sz w:val="24"/>
        </w:rPr>
        <w:t>事例２（その後の</w:t>
      </w:r>
      <w:r w:rsidRPr="00301E02">
        <w:rPr>
          <w:rFonts w:ascii="ＭＳ ゴシック" w:eastAsia="ＭＳ ゴシック" w:hAnsi="ＭＳ ゴシック"/>
          <w:b/>
          <w:bCs/>
          <w:sz w:val="24"/>
        </w:rPr>
        <w:t>状況</w:t>
      </w:r>
      <w:r w:rsidRPr="005C36FC">
        <w:rPr>
          <w:rFonts w:ascii="ＭＳ ゴシック" w:eastAsia="ＭＳ ゴシック" w:hAnsi="ＭＳ ゴシック" w:hint="eastAsia"/>
          <w:b/>
          <w:bCs/>
          <w:sz w:val="24"/>
        </w:rPr>
        <w:t>）</w:t>
      </w:r>
    </w:p>
    <w:p w14:paraId="48DA92B5"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４　事例２を読み、この事例を確認してみよう。もし</w:t>
      </w:r>
      <w:r>
        <w:rPr>
          <w:rFonts w:ascii="ＭＳ ゴシック" w:eastAsia="ＭＳ ゴシック" w:hAnsi="ＭＳ ゴシック"/>
          <w:szCs w:val="21"/>
        </w:rPr>
        <w:t>近隣</w:t>
      </w:r>
      <w:r>
        <w:rPr>
          <w:rFonts w:ascii="ＭＳ ゴシック" w:eastAsia="ＭＳ ゴシック" w:hAnsi="ＭＳ ゴシック" w:hint="eastAsia"/>
          <w:szCs w:val="21"/>
        </w:rPr>
        <w:t>の人が裁判に訴えたなら・・</w:t>
      </w:r>
    </w:p>
    <w:p w14:paraId="043B1774"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 xml:space="preserve">①　</w:t>
      </w:r>
      <w:r>
        <w:rPr>
          <w:rFonts w:ascii="ＭＳ ゴシック" w:eastAsia="ＭＳ ゴシック" w:hAnsi="ＭＳ ゴシック"/>
          <w:szCs w:val="21"/>
        </w:rPr>
        <w:t>民事裁判</w:t>
      </w:r>
      <w:r>
        <w:rPr>
          <w:rFonts w:ascii="ＭＳ ゴシック" w:eastAsia="ＭＳ ゴシック" w:hAnsi="ＭＳ ゴシック" w:hint="eastAsia"/>
          <w:szCs w:val="21"/>
        </w:rPr>
        <w:t>、</w:t>
      </w:r>
      <w:r>
        <w:rPr>
          <w:rFonts w:ascii="ＭＳ ゴシック" w:eastAsia="ＭＳ ゴシック" w:hAnsi="ＭＳ ゴシック"/>
          <w:szCs w:val="21"/>
        </w:rPr>
        <w:t>刑事裁判</w:t>
      </w:r>
      <w:r>
        <w:rPr>
          <w:rFonts w:ascii="ＭＳ ゴシック" w:eastAsia="ＭＳ ゴシック" w:hAnsi="ＭＳ ゴシック" w:hint="eastAsia"/>
          <w:szCs w:val="21"/>
        </w:rPr>
        <w:t>どちらの裁判ですか。</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2E735694" w14:textId="77777777" w:rsidTr="00B76E59">
        <w:tc>
          <w:tcPr>
            <w:tcW w:w="9837" w:type="dxa"/>
            <w:shd w:val="clear" w:color="auto" w:fill="auto"/>
          </w:tcPr>
          <w:p w14:paraId="69FF6D9E" w14:textId="77777777" w:rsidR="006E66EE" w:rsidRDefault="006E66EE" w:rsidP="00B76E59">
            <w:pPr>
              <w:rPr>
                <w:rFonts w:ascii="ＭＳ 明朝" w:hAnsi="ＭＳ 明朝"/>
                <w:szCs w:val="21"/>
              </w:rPr>
            </w:pPr>
          </w:p>
          <w:p w14:paraId="071D343F" w14:textId="77777777" w:rsidR="006E66EE" w:rsidRDefault="006E66EE" w:rsidP="00B76E59">
            <w:pPr>
              <w:rPr>
                <w:rFonts w:ascii="ＭＳ 明朝" w:hAnsi="ＭＳ 明朝"/>
                <w:szCs w:val="21"/>
              </w:rPr>
            </w:pPr>
          </w:p>
          <w:p w14:paraId="066A134E" w14:textId="77777777" w:rsidR="006E66EE" w:rsidRDefault="006E66EE" w:rsidP="00B76E59">
            <w:pPr>
              <w:rPr>
                <w:rFonts w:ascii="ＭＳ 明朝" w:hAnsi="ＭＳ 明朝"/>
                <w:szCs w:val="21"/>
              </w:rPr>
            </w:pPr>
          </w:p>
        </w:tc>
      </w:tr>
    </w:tbl>
    <w:p w14:paraId="19CD2AEF"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 xml:space="preserve">②　</w:t>
      </w:r>
      <w:r>
        <w:rPr>
          <w:rFonts w:ascii="ＭＳ ゴシック" w:eastAsia="ＭＳ ゴシック" w:hAnsi="ＭＳ ゴシック"/>
          <w:szCs w:val="21"/>
        </w:rPr>
        <w:t>原告</w:t>
      </w:r>
      <w:r>
        <w:rPr>
          <w:rFonts w:ascii="ＭＳ ゴシック" w:eastAsia="ＭＳ ゴシック" w:hAnsi="ＭＳ ゴシック" w:hint="eastAsia"/>
          <w:szCs w:val="21"/>
        </w:rPr>
        <w:t>は誰ですか。</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1922DFC0" w14:textId="77777777" w:rsidTr="00B76E59">
        <w:tc>
          <w:tcPr>
            <w:tcW w:w="9837" w:type="dxa"/>
            <w:shd w:val="clear" w:color="auto" w:fill="auto"/>
          </w:tcPr>
          <w:p w14:paraId="6EF4CB05" w14:textId="77777777" w:rsidR="006E66EE" w:rsidRDefault="006E66EE" w:rsidP="00B76E59">
            <w:pPr>
              <w:rPr>
                <w:rFonts w:ascii="ＭＳ 明朝" w:hAnsi="ＭＳ 明朝"/>
                <w:szCs w:val="21"/>
              </w:rPr>
            </w:pPr>
          </w:p>
          <w:p w14:paraId="401D617F" w14:textId="77777777" w:rsidR="006E66EE" w:rsidRDefault="006E66EE" w:rsidP="00B76E59">
            <w:pPr>
              <w:rPr>
                <w:rFonts w:ascii="ＭＳ 明朝" w:hAnsi="ＭＳ 明朝"/>
                <w:szCs w:val="21"/>
              </w:rPr>
            </w:pPr>
          </w:p>
          <w:p w14:paraId="42322785" w14:textId="77777777" w:rsidR="006E66EE" w:rsidRDefault="006E66EE" w:rsidP="00B76E59">
            <w:pPr>
              <w:rPr>
                <w:rFonts w:ascii="ＭＳ 明朝" w:hAnsi="ＭＳ 明朝"/>
                <w:szCs w:val="21"/>
              </w:rPr>
            </w:pPr>
          </w:p>
        </w:tc>
      </w:tr>
    </w:tbl>
    <w:p w14:paraId="69EE98B2"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 xml:space="preserve">③　</w:t>
      </w:r>
      <w:r>
        <w:rPr>
          <w:rFonts w:ascii="ＭＳ ゴシック" w:eastAsia="ＭＳ ゴシック" w:hAnsi="ＭＳ ゴシック"/>
          <w:szCs w:val="21"/>
        </w:rPr>
        <w:t>被告</w:t>
      </w:r>
      <w:r>
        <w:rPr>
          <w:rFonts w:ascii="ＭＳ ゴシック" w:eastAsia="ＭＳ ゴシック" w:hAnsi="ＭＳ ゴシック" w:hint="eastAsia"/>
          <w:szCs w:val="21"/>
        </w:rPr>
        <w:t>は誰ですか。</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7B02CBC4" w14:textId="77777777" w:rsidTr="00B76E59">
        <w:tc>
          <w:tcPr>
            <w:tcW w:w="9837" w:type="dxa"/>
            <w:shd w:val="clear" w:color="auto" w:fill="auto"/>
          </w:tcPr>
          <w:p w14:paraId="0164DD9A" w14:textId="77777777" w:rsidR="006E66EE" w:rsidRDefault="006E66EE" w:rsidP="00B76E59">
            <w:pPr>
              <w:rPr>
                <w:rFonts w:ascii="ＭＳ 明朝" w:hAnsi="ＭＳ 明朝"/>
                <w:szCs w:val="21"/>
              </w:rPr>
            </w:pPr>
          </w:p>
          <w:p w14:paraId="159616DE" w14:textId="77777777" w:rsidR="006E66EE" w:rsidRDefault="006E66EE" w:rsidP="00B76E59">
            <w:pPr>
              <w:rPr>
                <w:rFonts w:ascii="ＭＳ 明朝" w:hAnsi="ＭＳ 明朝"/>
                <w:szCs w:val="21"/>
              </w:rPr>
            </w:pPr>
          </w:p>
          <w:p w14:paraId="39F805C9" w14:textId="77777777" w:rsidR="006E66EE" w:rsidRDefault="006E66EE" w:rsidP="00B76E59">
            <w:pPr>
              <w:rPr>
                <w:rFonts w:ascii="ＭＳ 明朝" w:hAnsi="ＭＳ 明朝"/>
                <w:szCs w:val="21"/>
              </w:rPr>
            </w:pPr>
          </w:p>
        </w:tc>
      </w:tr>
    </w:tbl>
    <w:p w14:paraId="35501B56" w14:textId="77777777" w:rsidR="006E66EE" w:rsidRDefault="006E66EE" w:rsidP="006E66EE">
      <w:pPr>
        <w:rPr>
          <w:rFonts w:ascii="ＭＳ 明朝" w:hAnsi="ＭＳ 明朝"/>
          <w:szCs w:val="21"/>
        </w:rPr>
      </w:pPr>
    </w:p>
    <w:p w14:paraId="5D3572E7" w14:textId="77777777" w:rsidR="006E66EE" w:rsidRDefault="006E66EE" w:rsidP="006E66EE">
      <w:pPr>
        <w:rPr>
          <w:rFonts w:ascii="ＭＳ ゴシック" w:eastAsia="ＭＳ ゴシック" w:hAnsi="ＭＳ ゴシック"/>
          <w:szCs w:val="21"/>
        </w:rPr>
      </w:pPr>
      <w:r>
        <w:rPr>
          <w:rFonts w:ascii="ＭＳ ゴシック" w:eastAsia="ＭＳ ゴシック" w:hAnsi="ＭＳ ゴシック" w:hint="eastAsia"/>
          <w:szCs w:val="21"/>
        </w:rPr>
        <w:t>④　原告や被告の代理として、その人の利益を守るために活動するのは誰ですか。</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166D72DD" w14:textId="77777777" w:rsidTr="00B76E59">
        <w:tc>
          <w:tcPr>
            <w:tcW w:w="9837" w:type="dxa"/>
            <w:shd w:val="clear" w:color="auto" w:fill="auto"/>
          </w:tcPr>
          <w:p w14:paraId="6685FEC1" w14:textId="77777777" w:rsidR="006E66EE" w:rsidRDefault="006E66EE" w:rsidP="00B76E59">
            <w:pPr>
              <w:rPr>
                <w:rFonts w:ascii="ＭＳ 明朝" w:hAnsi="ＭＳ 明朝"/>
                <w:szCs w:val="21"/>
              </w:rPr>
            </w:pPr>
          </w:p>
          <w:p w14:paraId="3D8B0F1A" w14:textId="77777777" w:rsidR="006E66EE" w:rsidRDefault="006E66EE" w:rsidP="00B76E59">
            <w:pPr>
              <w:rPr>
                <w:rFonts w:ascii="ＭＳ 明朝" w:hAnsi="ＭＳ 明朝"/>
                <w:szCs w:val="21"/>
              </w:rPr>
            </w:pPr>
          </w:p>
          <w:p w14:paraId="1ACF1BE2" w14:textId="77777777" w:rsidR="006E66EE" w:rsidRDefault="006E66EE" w:rsidP="00B76E59">
            <w:pPr>
              <w:rPr>
                <w:rFonts w:ascii="ＭＳ 明朝" w:hAnsi="ＭＳ 明朝"/>
                <w:szCs w:val="21"/>
              </w:rPr>
            </w:pPr>
          </w:p>
        </w:tc>
      </w:tr>
    </w:tbl>
    <w:p w14:paraId="7FDC3FE1" w14:textId="77777777" w:rsidR="006E66EE" w:rsidRDefault="006E66EE" w:rsidP="006E66EE">
      <w:pPr>
        <w:rPr>
          <w:rFonts w:ascii="ＭＳ 明朝" w:hAnsi="ＭＳ 明朝"/>
          <w:szCs w:val="21"/>
        </w:rPr>
      </w:pPr>
    </w:p>
    <w:p w14:paraId="3F8B9266" w14:textId="77777777" w:rsidR="006E66EE" w:rsidRPr="005C36FC" w:rsidRDefault="006E66EE" w:rsidP="006E66EE">
      <w:pPr>
        <w:pStyle w:val="af1"/>
        <w:numPr>
          <w:ilvl w:val="0"/>
          <w:numId w:val="1"/>
        </w:numPr>
        <w:ind w:leftChars="0" w:hanging="1080"/>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5C36FC">
        <w:rPr>
          <w:rFonts w:ascii="ＭＳ ゴシック" w:eastAsia="ＭＳ ゴシック" w:hAnsi="ＭＳ ゴシック" w:hint="eastAsia"/>
          <w:szCs w:val="21"/>
        </w:rPr>
        <w:t>判決を下すのは誰ですか。その人は判決を下すためにどんなことをしますか。</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7"/>
      </w:tblGrid>
      <w:tr w:rsidR="006E66EE" w14:paraId="014B4E07" w14:textId="77777777" w:rsidTr="00B76E59">
        <w:tc>
          <w:tcPr>
            <w:tcW w:w="9837" w:type="dxa"/>
            <w:shd w:val="clear" w:color="auto" w:fill="auto"/>
          </w:tcPr>
          <w:p w14:paraId="687C300A" w14:textId="77777777" w:rsidR="006E66EE" w:rsidRDefault="006E66EE" w:rsidP="00B76E59">
            <w:pPr>
              <w:rPr>
                <w:rFonts w:ascii="ＭＳ 明朝" w:hAnsi="ＭＳ 明朝"/>
                <w:szCs w:val="21"/>
              </w:rPr>
            </w:pPr>
          </w:p>
          <w:p w14:paraId="7F4BD96E" w14:textId="77777777" w:rsidR="006E66EE" w:rsidRDefault="006E66EE" w:rsidP="00B76E59">
            <w:pPr>
              <w:rPr>
                <w:rFonts w:ascii="ＭＳ 明朝" w:hAnsi="ＭＳ 明朝"/>
                <w:szCs w:val="21"/>
              </w:rPr>
            </w:pPr>
          </w:p>
          <w:p w14:paraId="1BE13D16" w14:textId="77777777" w:rsidR="006E66EE" w:rsidRDefault="006E66EE" w:rsidP="00B76E59">
            <w:pPr>
              <w:rPr>
                <w:rFonts w:ascii="ＭＳ 明朝" w:hAnsi="ＭＳ 明朝"/>
                <w:szCs w:val="21"/>
              </w:rPr>
            </w:pPr>
          </w:p>
          <w:p w14:paraId="2AF12CAA" w14:textId="77777777" w:rsidR="006E66EE" w:rsidRDefault="006E66EE" w:rsidP="00B76E59">
            <w:pPr>
              <w:rPr>
                <w:rFonts w:ascii="ＭＳ 明朝" w:hAnsi="ＭＳ 明朝"/>
                <w:szCs w:val="21"/>
              </w:rPr>
            </w:pPr>
          </w:p>
        </w:tc>
      </w:tr>
    </w:tbl>
    <w:p w14:paraId="40FD14F8" w14:textId="77777777" w:rsidR="006E66EE" w:rsidRDefault="006E66EE" w:rsidP="006E66EE">
      <w:pPr>
        <w:rPr>
          <w:rFonts w:ascii="ＭＳ 明朝" w:hAnsi="ＭＳ 明朝"/>
          <w:szCs w:val="21"/>
        </w:rPr>
      </w:pPr>
    </w:p>
    <w:tbl>
      <w:tblPr>
        <w:tblpPr w:leftFromText="142" w:rightFromText="142" w:vertAnchor="text" w:horzAnchor="margin" w:tblpY="74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6E66EE" w14:paraId="233F49F8" w14:textId="77777777" w:rsidTr="00B76E59">
        <w:trPr>
          <w:trHeight w:val="3251"/>
        </w:trPr>
        <w:tc>
          <w:tcPr>
            <w:tcW w:w="10201" w:type="dxa"/>
            <w:shd w:val="clear" w:color="auto" w:fill="auto"/>
          </w:tcPr>
          <w:p w14:paraId="481A514D" w14:textId="77777777" w:rsidR="006E66EE" w:rsidRDefault="006E66EE" w:rsidP="00B76E59">
            <w:pPr>
              <w:rPr>
                <w:rFonts w:ascii="ＭＳ 明朝" w:hAnsi="ＭＳ 明朝"/>
                <w:szCs w:val="21"/>
              </w:rPr>
            </w:pPr>
          </w:p>
          <w:p w14:paraId="34ADC8CC" w14:textId="77777777" w:rsidR="006E66EE" w:rsidRDefault="006E66EE" w:rsidP="00B76E59">
            <w:pPr>
              <w:rPr>
                <w:rFonts w:ascii="ＭＳ 明朝" w:hAnsi="ＭＳ 明朝"/>
                <w:szCs w:val="21"/>
              </w:rPr>
            </w:pPr>
          </w:p>
          <w:p w14:paraId="09FCFB13" w14:textId="77777777" w:rsidR="006E66EE" w:rsidRDefault="006E66EE" w:rsidP="00B76E59">
            <w:pPr>
              <w:rPr>
                <w:rFonts w:ascii="ＭＳ 明朝" w:hAnsi="ＭＳ 明朝"/>
                <w:szCs w:val="21"/>
              </w:rPr>
            </w:pPr>
          </w:p>
          <w:p w14:paraId="4938CDE3" w14:textId="77777777" w:rsidR="006E66EE" w:rsidRDefault="006E66EE" w:rsidP="00B76E59">
            <w:pPr>
              <w:rPr>
                <w:rFonts w:ascii="ＭＳ 明朝" w:hAnsi="ＭＳ 明朝"/>
                <w:szCs w:val="21"/>
              </w:rPr>
            </w:pPr>
          </w:p>
        </w:tc>
      </w:tr>
    </w:tbl>
    <w:p w14:paraId="4E057407" w14:textId="77777777" w:rsidR="006E66EE" w:rsidRDefault="006E66EE" w:rsidP="00987B7A">
      <w:pPr>
        <w:ind w:left="486" w:hangingChars="200" w:hanging="486"/>
        <w:rPr>
          <w:rFonts w:ascii="ＭＳ ゴシック" w:eastAsia="ＭＳ ゴシック" w:hAnsi="ＭＳ ゴシック"/>
          <w:szCs w:val="21"/>
        </w:rPr>
      </w:pPr>
      <w:r>
        <w:rPr>
          <w:rFonts w:ascii="ＭＳ ゴシック" w:eastAsia="ＭＳ ゴシック" w:hAnsi="ＭＳ ゴシック" w:hint="eastAsia"/>
          <w:szCs w:val="21"/>
        </w:rPr>
        <w:t>５　これまで学習してきた紛争解決の方法を書き出し、それぞれのよい点や気をつけることについてまとめてみましょう。</w:t>
      </w:r>
    </w:p>
    <w:p w14:paraId="42410E94" w14:textId="77777777" w:rsidR="006E66EE" w:rsidRDefault="006E66EE" w:rsidP="006E66EE">
      <w:pPr>
        <w:rPr>
          <w:rFonts w:ascii="ＭＳ 明朝" w:hAnsi="ＭＳ 明朝"/>
          <w:szCs w:val="21"/>
        </w:rPr>
      </w:pPr>
    </w:p>
    <w:p w14:paraId="54D91C08" w14:textId="77777777" w:rsidR="006E66EE" w:rsidRDefault="006E66EE" w:rsidP="006E66EE">
      <w:pPr>
        <w:ind w:left="486" w:hangingChars="200" w:hanging="486"/>
        <w:rPr>
          <w:rFonts w:ascii="ＭＳ ゴシック" w:eastAsia="ＭＳ ゴシック" w:hAnsi="ＭＳ ゴシック"/>
          <w:szCs w:val="21"/>
        </w:rPr>
      </w:pPr>
      <w:r>
        <w:rPr>
          <w:rFonts w:ascii="ＭＳ ゴシック" w:eastAsia="ＭＳ ゴシック" w:hAnsi="ＭＳ ゴシック" w:hint="eastAsia"/>
          <w:szCs w:val="21"/>
        </w:rPr>
        <w:t>６　この2時間の学習で学んだルールづくりについて、身近な事例に関連させて、大切なことや、問題点、疑問点などを書いてみよう。</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6E66EE" w14:paraId="74930A0D" w14:textId="77777777" w:rsidTr="00B76E59">
        <w:trPr>
          <w:trHeight w:val="9225"/>
        </w:trPr>
        <w:tc>
          <w:tcPr>
            <w:tcW w:w="10201" w:type="dxa"/>
            <w:shd w:val="clear" w:color="auto" w:fill="auto"/>
          </w:tcPr>
          <w:p w14:paraId="281537B3" w14:textId="77777777" w:rsidR="006E66EE" w:rsidRDefault="006E66EE" w:rsidP="00B76E59">
            <w:pPr>
              <w:rPr>
                <w:rFonts w:ascii="ＭＳ 明朝" w:hAnsi="ＭＳ 明朝"/>
                <w:szCs w:val="21"/>
              </w:rPr>
            </w:pPr>
          </w:p>
          <w:p w14:paraId="51068ADE" w14:textId="77777777" w:rsidR="006E66EE" w:rsidRDefault="006E66EE" w:rsidP="00B76E59">
            <w:pPr>
              <w:rPr>
                <w:rFonts w:ascii="ＭＳ 明朝" w:hAnsi="ＭＳ 明朝"/>
                <w:szCs w:val="21"/>
              </w:rPr>
            </w:pPr>
          </w:p>
          <w:p w14:paraId="030A5360" w14:textId="77777777" w:rsidR="006E66EE" w:rsidRDefault="006E66EE" w:rsidP="00B76E59">
            <w:pPr>
              <w:rPr>
                <w:rFonts w:ascii="ＭＳ 明朝" w:hAnsi="ＭＳ 明朝"/>
                <w:szCs w:val="21"/>
              </w:rPr>
            </w:pPr>
          </w:p>
          <w:p w14:paraId="3E2D2C7E" w14:textId="77777777" w:rsidR="006E66EE" w:rsidRDefault="006E66EE" w:rsidP="00B76E59">
            <w:pPr>
              <w:rPr>
                <w:rFonts w:ascii="ＭＳ 明朝" w:hAnsi="ＭＳ 明朝"/>
                <w:szCs w:val="21"/>
              </w:rPr>
            </w:pPr>
          </w:p>
          <w:p w14:paraId="6610B477" w14:textId="77777777" w:rsidR="006E66EE" w:rsidRDefault="006E66EE" w:rsidP="00B76E59">
            <w:pPr>
              <w:rPr>
                <w:rFonts w:ascii="ＭＳ 明朝" w:hAnsi="ＭＳ 明朝"/>
                <w:szCs w:val="21"/>
              </w:rPr>
            </w:pPr>
          </w:p>
          <w:p w14:paraId="29E83025" w14:textId="77777777" w:rsidR="006E66EE" w:rsidRDefault="006E66EE" w:rsidP="00B76E59">
            <w:pPr>
              <w:rPr>
                <w:rFonts w:ascii="ＭＳ 明朝" w:hAnsi="ＭＳ 明朝"/>
                <w:szCs w:val="21"/>
              </w:rPr>
            </w:pPr>
          </w:p>
          <w:p w14:paraId="4B8BB908" w14:textId="77777777" w:rsidR="006E66EE" w:rsidRDefault="006E66EE" w:rsidP="00B76E59">
            <w:pPr>
              <w:rPr>
                <w:rFonts w:ascii="ＭＳ 明朝" w:hAnsi="ＭＳ 明朝"/>
                <w:szCs w:val="21"/>
              </w:rPr>
            </w:pPr>
          </w:p>
          <w:p w14:paraId="4A464D95" w14:textId="77777777" w:rsidR="006E66EE" w:rsidRDefault="006E66EE" w:rsidP="00B76E59">
            <w:pPr>
              <w:rPr>
                <w:rFonts w:ascii="ＭＳ 明朝" w:hAnsi="ＭＳ 明朝"/>
                <w:szCs w:val="21"/>
              </w:rPr>
            </w:pPr>
          </w:p>
          <w:p w14:paraId="061B39A1" w14:textId="77777777" w:rsidR="006E66EE" w:rsidRDefault="006E66EE" w:rsidP="00B76E59">
            <w:pPr>
              <w:rPr>
                <w:rFonts w:ascii="ＭＳ 明朝" w:hAnsi="ＭＳ 明朝"/>
                <w:szCs w:val="21"/>
              </w:rPr>
            </w:pPr>
          </w:p>
          <w:p w14:paraId="5D7E8990" w14:textId="77777777" w:rsidR="006E66EE" w:rsidRDefault="006E66EE" w:rsidP="00B76E59">
            <w:pPr>
              <w:rPr>
                <w:rFonts w:ascii="ＭＳ 明朝" w:hAnsi="ＭＳ 明朝"/>
                <w:szCs w:val="21"/>
              </w:rPr>
            </w:pPr>
          </w:p>
          <w:p w14:paraId="5A703C5E" w14:textId="77777777" w:rsidR="006E66EE" w:rsidRDefault="006E66EE" w:rsidP="00B76E59">
            <w:pPr>
              <w:rPr>
                <w:rFonts w:ascii="ＭＳ 明朝" w:hAnsi="ＭＳ 明朝"/>
                <w:szCs w:val="21"/>
              </w:rPr>
            </w:pPr>
          </w:p>
          <w:p w14:paraId="1EC8C0EF" w14:textId="77777777" w:rsidR="006E66EE" w:rsidRDefault="006E66EE" w:rsidP="00B76E59">
            <w:pPr>
              <w:rPr>
                <w:rFonts w:ascii="ＭＳ 明朝" w:hAnsi="ＭＳ 明朝"/>
                <w:szCs w:val="21"/>
              </w:rPr>
            </w:pPr>
          </w:p>
          <w:p w14:paraId="169E620D" w14:textId="77777777" w:rsidR="006E66EE" w:rsidRDefault="006E66EE" w:rsidP="00B76E59">
            <w:pPr>
              <w:rPr>
                <w:rFonts w:ascii="ＭＳ 明朝" w:hAnsi="ＭＳ 明朝"/>
                <w:szCs w:val="21"/>
              </w:rPr>
            </w:pPr>
          </w:p>
          <w:p w14:paraId="55243C4D" w14:textId="77777777" w:rsidR="006E66EE" w:rsidRDefault="006E66EE" w:rsidP="00B76E59">
            <w:pPr>
              <w:rPr>
                <w:rFonts w:ascii="ＭＳ 明朝" w:hAnsi="ＭＳ 明朝"/>
                <w:szCs w:val="21"/>
              </w:rPr>
            </w:pPr>
          </w:p>
          <w:p w14:paraId="6A2A3CEC" w14:textId="77777777" w:rsidR="006E66EE" w:rsidRDefault="006E66EE" w:rsidP="00B76E59">
            <w:pPr>
              <w:rPr>
                <w:rFonts w:ascii="ＭＳ 明朝" w:hAnsi="ＭＳ 明朝"/>
                <w:szCs w:val="21"/>
              </w:rPr>
            </w:pPr>
          </w:p>
          <w:p w14:paraId="7170199A" w14:textId="77777777" w:rsidR="006E66EE" w:rsidRDefault="006E66EE" w:rsidP="00B76E59">
            <w:pPr>
              <w:rPr>
                <w:rFonts w:ascii="ＭＳ 明朝" w:hAnsi="ＭＳ 明朝"/>
                <w:szCs w:val="21"/>
              </w:rPr>
            </w:pPr>
          </w:p>
        </w:tc>
      </w:tr>
    </w:tbl>
    <w:p w14:paraId="2FF54129" w14:textId="77777777" w:rsidR="006E66EE" w:rsidRPr="005C36FC" w:rsidRDefault="006E66EE" w:rsidP="006E66EE">
      <w:pPr>
        <w:rPr>
          <w:rFonts w:ascii="ＭＳ 明朝" w:hAnsi="ＭＳ 明朝"/>
          <w:sz w:val="32"/>
          <w:szCs w:val="32"/>
        </w:rPr>
      </w:pPr>
      <w:r w:rsidRPr="005C36FC">
        <w:rPr>
          <w:rFonts w:ascii="ＭＳ ゴシック" w:eastAsia="ＭＳ ゴシック" w:hAnsi="ＭＳ ゴシック" w:hint="eastAsia"/>
          <w:b/>
          <w:sz w:val="32"/>
          <w:szCs w:val="32"/>
        </w:rPr>
        <w:lastRenderedPageBreak/>
        <w:t>第Ⅲ部　弁護士からのアドバイス</w:t>
      </w:r>
    </w:p>
    <w:p w14:paraId="6ED19510" w14:textId="77777777" w:rsidR="006E66EE" w:rsidRDefault="006E66EE" w:rsidP="006E66EE">
      <w:pPr>
        <w:pStyle w:val="1"/>
        <w:rPr>
          <w:b/>
          <w:bCs/>
        </w:rPr>
      </w:pPr>
      <w:r w:rsidRPr="005C36FC">
        <w:rPr>
          <w:rFonts w:hint="eastAsia"/>
          <w:b/>
          <w:bCs/>
        </w:rPr>
        <w:t>【１時</w:t>
      </w:r>
      <w:r>
        <w:rPr>
          <w:rFonts w:hint="eastAsia"/>
          <w:b/>
          <w:bCs/>
        </w:rPr>
        <w:t>間</w:t>
      </w:r>
      <w:r w:rsidRPr="005C36FC">
        <w:rPr>
          <w:rFonts w:hint="eastAsia"/>
          <w:b/>
          <w:bCs/>
        </w:rPr>
        <w:t>目】</w:t>
      </w:r>
    </w:p>
    <w:p w14:paraId="7950787A" w14:textId="77777777" w:rsidR="006E66EE" w:rsidRPr="005C36FC" w:rsidRDefault="006E66EE" w:rsidP="006E66EE">
      <w:pPr>
        <w:pStyle w:val="1"/>
        <w:rPr>
          <w:b/>
          <w:bCs/>
        </w:rPr>
      </w:pPr>
      <w:r w:rsidRPr="005C36FC">
        <w:rPr>
          <w:rFonts w:hint="eastAsia"/>
          <w:b/>
          <w:bCs/>
        </w:rPr>
        <w:t>１　ルールとは何か</w:t>
      </w:r>
    </w:p>
    <w:p w14:paraId="1F2ACF4B" w14:textId="77777777" w:rsidR="006E66EE" w:rsidRDefault="006E66EE" w:rsidP="006E66EE">
      <w:pPr>
        <w:ind w:left="197" w:firstLineChars="100" w:firstLine="243"/>
        <w:rPr>
          <w:rFonts w:ascii="ＭＳ 明朝" w:hAnsi="ＭＳ 明朝"/>
          <w:szCs w:val="21"/>
        </w:rPr>
      </w:pPr>
      <w:r>
        <w:rPr>
          <w:rFonts w:ascii="ＭＳ 明朝" w:hAnsi="ＭＳ 明朝" w:hint="eastAsia"/>
          <w:szCs w:val="21"/>
        </w:rPr>
        <w:t>人はだれもが幸福に生きる権利をもっています。「幸福」とは、人それぞれ概念の違う言葉だと思いますが、少なくとも、人は、幸福になるために、自由でなくてはなりません。</w:t>
      </w:r>
    </w:p>
    <w:p w14:paraId="485F242C" w14:textId="77777777" w:rsidR="006E66EE" w:rsidRDefault="006E66EE" w:rsidP="006E66EE">
      <w:pPr>
        <w:ind w:left="243" w:hangingChars="100" w:hanging="243"/>
        <w:rPr>
          <w:rFonts w:ascii="ＭＳ 明朝" w:hAnsi="ＭＳ 明朝"/>
          <w:szCs w:val="21"/>
        </w:rPr>
      </w:pPr>
      <w:r>
        <w:rPr>
          <w:rFonts w:ascii="ＭＳ 明朝" w:hAnsi="ＭＳ 明朝" w:hint="eastAsia"/>
          <w:szCs w:val="21"/>
        </w:rPr>
        <w:t xml:space="preserve">　　人は自由でなくてはならない、というのは、二つの意味があります。一つ目は、人は人として生まれてきた以上、みな等しく、自由をもっている、ということです。「幸せとはこうあるべき」ということすらおしつけられることはなく、何が自分にとっての幸福かも自分で選べる、ということです。二つ目は、人はみんな異なる、ということです。人は、個性をもっており、同じ人は誰一人としていません。個性に優劣はありません。</w:t>
      </w:r>
    </w:p>
    <w:p w14:paraId="04FB811B" w14:textId="77777777" w:rsidR="006E66EE" w:rsidRDefault="006E66EE" w:rsidP="006E66EE">
      <w:pPr>
        <w:ind w:left="243" w:hangingChars="100" w:hanging="243"/>
        <w:rPr>
          <w:rFonts w:ascii="ＭＳ 明朝" w:hAnsi="ＭＳ 明朝"/>
          <w:szCs w:val="21"/>
        </w:rPr>
      </w:pPr>
      <w:r>
        <w:rPr>
          <w:rFonts w:ascii="ＭＳ 明朝" w:hAnsi="ＭＳ 明朝" w:hint="eastAsia"/>
          <w:szCs w:val="21"/>
        </w:rPr>
        <w:t xml:space="preserve">　　ところで、人は等しく自由をもっており、かつ、それぞれ個性をもっているとすれば、人が考える「幸福」というのも、立場により、当然異なるということになります。ここに、「幸福（自由）」と「幸福（自由）」の衝突が起こると言えます。衝突が起こったときに、それを放置してしまえば、力の強い者が勝つことになってしまいます。しかし、それでは、一方にとっては「幸福（自由）」でも、他方にとっては「幸福（自由）」といえません。そのため、人の「幸福（自由）」が衝突したときに、それを調整するためのツールが必要になります。このツールのことを「ルール」といいます。</w:t>
      </w:r>
    </w:p>
    <w:p w14:paraId="3F94A979" w14:textId="77777777" w:rsidR="006E66EE" w:rsidRDefault="006E66EE" w:rsidP="006E66EE"/>
    <w:p w14:paraId="4536576E" w14:textId="77777777" w:rsidR="006E66EE" w:rsidRPr="005C36FC" w:rsidRDefault="006E66EE" w:rsidP="006E66EE">
      <w:pPr>
        <w:pStyle w:val="1"/>
        <w:rPr>
          <w:b/>
          <w:bCs/>
        </w:rPr>
      </w:pPr>
      <w:r w:rsidRPr="005C36FC">
        <w:rPr>
          <w:rFonts w:hint="eastAsia"/>
          <w:b/>
          <w:bCs/>
        </w:rPr>
        <w:t>２　公正なルールとは何か</w:t>
      </w:r>
    </w:p>
    <w:p w14:paraId="50C4F3F2" w14:textId="77777777" w:rsidR="006E66EE" w:rsidRDefault="006E66EE" w:rsidP="006E66EE">
      <w:pPr>
        <w:ind w:left="197" w:firstLineChars="100" w:firstLine="243"/>
        <w:rPr>
          <w:rFonts w:ascii="ＭＳ 明朝" w:hAnsi="ＭＳ 明朝"/>
          <w:szCs w:val="21"/>
        </w:rPr>
      </w:pPr>
      <w:r>
        <w:rPr>
          <w:rFonts w:ascii="ＭＳ 明朝" w:hAnsi="ＭＳ 明朝" w:hint="eastAsia"/>
          <w:szCs w:val="21"/>
        </w:rPr>
        <w:t>ルールとは、幸福（自由）と幸福（自由）が衝突したときに、それを調整するものといいました。ところが、そのルールが、力の強い者が勝ち、力の弱い者の自由が過度に制限されてしてしまうような内容であれば、公正なルールとはいえません。</w:t>
      </w:r>
    </w:p>
    <w:p w14:paraId="2ECF74B7" w14:textId="77777777" w:rsidR="006E66EE" w:rsidRDefault="006E66EE" w:rsidP="006E66EE">
      <w:pPr>
        <w:ind w:left="197" w:firstLineChars="100" w:firstLine="243"/>
        <w:rPr>
          <w:rFonts w:ascii="ＭＳ 明朝" w:hAnsi="ＭＳ 明朝"/>
          <w:szCs w:val="21"/>
        </w:rPr>
      </w:pPr>
      <w:r>
        <w:rPr>
          <w:rFonts w:ascii="ＭＳ 明朝" w:hAnsi="ＭＳ 明朝" w:hint="eastAsia"/>
          <w:szCs w:val="21"/>
        </w:rPr>
        <w:t>そして、ルールは、誰にもひとしく平等でなければなりません。ある特定の者だけを縛る内容のものであれば、これも公正とはいえません。</w:t>
      </w:r>
    </w:p>
    <w:p w14:paraId="67BD563D" w14:textId="77777777" w:rsidR="006E66EE" w:rsidRDefault="006E66EE" w:rsidP="006E66EE">
      <w:pPr>
        <w:ind w:left="197" w:firstLineChars="100" w:firstLine="243"/>
        <w:rPr>
          <w:rFonts w:ascii="ＭＳ 明朝" w:hAnsi="ＭＳ 明朝"/>
          <w:szCs w:val="21"/>
        </w:rPr>
      </w:pPr>
      <w:r>
        <w:rPr>
          <w:rFonts w:ascii="ＭＳ 明朝" w:hAnsi="ＭＳ 明朝" w:hint="eastAsia"/>
          <w:szCs w:val="21"/>
        </w:rPr>
        <w:t>最後に忘れてはならないのは、ルールは、正しい手続きによって定められている必要があります。ルールが幸福の衝突する場面でのツールである以上、誰かの自分勝手な考えによって作られてしまったら、そのルールが本当に公正なものなのかどうか分からなくなってしまいます。</w:t>
      </w:r>
    </w:p>
    <w:p w14:paraId="65A2401E" w14:textId="77777777" w:rsidR="006E66EE" w:rsidRDefault="006E66EE" w:rsidP="006E66EE">
      <w:pPr>
        <w:ind w:left="197" w:firstLineChars="100" w:firstLine="243"/>
        <w:rPr>
          <w:rFonts w:ascii="ＭＳ 明朝" w:hAnsi="ＭＳ 明朝"/>
          <w:szCs w:val="21"/>
        </w:rPr>
      </w:pPr>
      <w:r>
        <w:rPr>
          <w:rFonts w:ascii="ＭＳ 明朝" w:hAnsi="ＭＳ 明朝" w:hint="eastAsia"/>
          <w:szCs w:val="21"/>
        </w:rPr>
        <w:t>そこで、ルール作成のポイントとして、まずは以下の４つのポイントに注意してください。</w:t>
      </w:r>
    </w:p>
    <w:p w14:paraId="1C82B690" w14:textId="77777777" w:rsidR="006E66EE" w:rsidRDefault="006E66EE" w:rsidP="006E66EE">
      <w:pPr>
        <w:numPr>
          <w:ilvl w:val="0"/>
          <w:numId w:val="2"/>
        </w:numPr>
        <w:rPr>
          <w:rFonts w:ascii="ＭＳ 明朝" w:hAnsi="ＭＳ 明朝"/>
          <w:szCs w:val="21"/>
        </w:rPr>
      </w:pPr>
      <w:r>
        <w:rPr>
          <w:rFonts w:ascii="ＭＳ 明朝" w:hAnsi="ＭＳ 明朝" w:hint="eastAsia"/>
          <w:szCs w:val="21"/>
        </w:rPr>
        <w:t>内容が明確であること</w:t>
      </w:r>
    </w:p>
    <w:p w14:paraId="5DA268DC" w14:textId="77777777" w:rsidR="006E66EE" w:rsidRDefault="006E66EE" w:rsidP="006E66EE">
      <w:pPr>
        <w:pStyle w:val="af1"/>
        <w:numPr>
          <w:ilvl w:val="0"/>
          <w:numId w:val="2"/>
        </w:numPr>
        <w:ind w:leftChars="0"/>
        <w:rPr>
          <w:rFonts w:ascii="ＭＳ 明朝" w:hAnsi="ＭＳ 明朝"/>
          <w:szCs w:val="21"/>
        </w:rPr>
      </w:pPr>
      <w:r>
        <w:rPr>
          <w:rFonts w:ascii="ＭＳ 明朝" w:hAnsi="ＭＳ 明朝" w:hint="eastAsia"/>
          <w:szCs w:val="21"/>
        </w:rPr>
        <w:t>自由を過度に制約しないこと</w:t>
      </w:r>
    </w:p>
    <w:p w14:paraId="3A9DA2C1" w14:textId="77777777" w:rsidR="006E66EE" w:rsidRDefault="006E66EE" w:rsidP="006E66EE">
      <w:pPr>
        <w:pStyle w:val="af1"/>
        <w:numPr>
          <w:ilvl w:val="0"/>
          <w:numId w:val="2"/>
        </w:numPr>
        <w:ind w:leftChars="0"/>
        <w:rPr>
          <w:rFonts w:ascii="ＭＳ 明朝" w:hAnsi="ＭＳ 明朝"/>
          <w:szCs w:val="21"/>
        </w:rPr>
      </w:pPr>
      <w:r>
        <w:rPr>
          <w:rFonts w:ascii="ＭＳ 明朝" w:hAnsi="ＭＳ 明朝" w:hint="eastAsia"/>
          <w:szCs w:val="21"/>
        </w:rPr>
        <w:t>平等であること</w:t>
      </w:r>
    </w:p>
    <w:p w14:paraId="4C798FFE" w14:textId="77777777" w:rsidR="006E66EE" w:rsidRDefault="006E66EE" w:rsidP="006E66EE">
      <w:pPr>
        <w:pStyle w:val="af1"/>
        <w:numPr>
          <w:ilvl w:val="0"/>
          <w:numId w:val="2"/>
        </w:numPr>
        <w:ind w:leftChars="0"/>
        <w:rPr>
          <w:rFonts w:ascii="ＭＳ 明朝" w:hAnsi="ＭＳ 明朝"/>
          <w:szCs w:val="21"/>
        </w:rPr>
      </w:pPr>
      <w:r>
        <w:rPr>
          <w:rFonts w:ascii="ＭＳ 明朝" w:hAnsi="ＭＳ 明朝" w:hint="eastAsia"/>
          <w:szCs w:val="21"/>
        </w:rPr>
        <w:t>正しい手続きで定められていること</w:t>
      </w:r>
    </w:p>
    <w:p w14:paraId="6E95E0DB" w14:textId="77777777" w:rsidR="006E66EE" w:rsidRDefault="006E66EE" w:rsidP="006E66EE">
      <w:pPr>
        <w:pStyle w:val="af1"/>
        <w:ind w:leftChars="0" w:left="243" w:hangingChars="100" w:hanging="243"/>
        <w:rPr>
          <w:rFonts w:ascii="ＭＳ 明朝" w:hAnsi="ＭＳ 明朝"/>
          <w:szCs w:val="21"/>
        </w:rPr>
      </w:pPr>
      <w:r>
        <w:rPr>
          <w:rFonts w:ascii="ＭＳ 明朝" w:hAnsi="ＭＳ 明朝" w:hint="eastAsia"/>
          <w:szCs w:val="21"/>
        </w:rPr>
        <w:t xml:space="preserve">　　以上の４点が守られている上で、そのルールに罰則が定められている場合には、さらに、罰が厳しすぎないか、ということも検討するようにして下さい。そもそもルールとは自由を守るためにあるものなのに、罰があまりに厳しすぎると、かえって人の自由が阻害されてしまうからです。</w:t>
      </w:r>
    </w:p>
    <w:p w14:paraId="06E02CBF" w14:textId="77777777" w:rsidR="006E66EE" w:rsidRDefault="006E66EE" w:rsidP="006E66EE">
      <w:pPr>
        <w:pStyle w:val="af1"/>
        <w:ind w:leftChars="0" w:left="0"/>
        <w:rPr>
          <w:rFonts w:ascii="ＭＳ 明朝" w:hAnsi="ＭＳ 明朝"/>
          <w:szCs w:val="21"/>
        </w:rPr>
      </w:pPr>
      <w:r>
        <w:rPr>
          <w:rFonts w:ascii="ＭＳ 明朝" w:hAnsi="ＭＳ 明朝" w:hint="eastAsia"/>
          <w:szCs w:val="21"/>
        </w:rPr>
        <w:t xml:space="preserve">　　以上のことが守られて、初めて「ルールが公正である」ということができます。</w:t>
      </w:r>
    </w:p>
    <w:p w14:paraId="6121402D" w14:textId="77777777" w:rsidR="006E66EE" w:rsidRDefault="006E66EE" w:rsidP="006E66EE">
      <w:pPr>
        <w:pStyle w:val="af1"/>
        <w:ind w:leftChars="0" w:left="0"/>
        <w:rPr>
          <w:rFonts w:ascii="ＭＳ 明朝" w:hAnsi="ＭＳ 明朝"/>
          <w:szCs w:val="21"/>
        </w:rPr>
      </w:pPr>
    </w:p>
    <w:p w14:paraId="53A7DF4E" w14:textId="77777777" w:rsidR="006E66EE" w:rsidRPr="005C36FC" w:rsidRDefault="006E66EE" w:rsidP="006E66EE">
      <w:pPr>
        <w:pStyle w:val="1"/>
        <w:rPr>
          <w:b/>
          <w:bCs/>
        </w:rPr>
      </w:pPr>
      <w:r w:rsidRPr="005C36FC">
        <w:rPr>
          <w:rFonts w:hint="eastAsia"/>
          <w:b/>
          <w:bCs/>
        </w:rPr>
        <w:t>３　まとめ</w:t>
      </w:r>
    </w:p>
    <w:p w14:paraId="6A2E8ED2" w14:textId="77777777" w:rsidR="006E66EE" w:rsidRDefault="006E66EE" w:rsidP="006E66EE">
      <w:pPr>
        <w:pStyle w:val="af1"/>
        <w:ind w:leftChars="0" w:left="0" w:firstLineChars="200" w:firstLine="486"/>
        <w:rPr>
          <w:rFonts w:ascii="ＭＳ 明朝" w:hAnsi="ＭＳ 明朝"/>
          <w:szCs w:val="21"/>
        </w:rPr>
      </w:pPr>
      <w:r>
        <w:rPr>
          <w:rFonts w:ascii="ＭＳ 明朝" w:hAnsi="ＭＳ 明朝" w:hint="eastAsia"/>
          <w:szCs w:val="21"/>
        </w:rPr>
        <w:t>今回の教材では、実際にルールを生徒達に作ってもらうことになります。</w:t>
      </w:r>
    </w:p>
    <w:p w14:paraId="172A062D" w14:textId="77777777" w:rsidR="006E66EE" w:rsidRDefault="006E66EE" w:rsidP="006E66EE">
      <w:pPr>
        <w:pStyle w:val="af1"/>
        <w:ind w:leftChars="0" w:left="243" w:hangingChars="100" w:hanging="243"/>
        <w:rPr>
          <w:rFonts w:ascii="ＭＳ 明朝" w:hAnsi="ＭＳ 明朝"/>
          <w:szCs w:val="21"/>
        </w:rPr>
      </w:pPr>
      <w:r>
        <w:rPr>
          <w:rFonts w:ascii="ＭＳ 明朝" w:hAnsi="ＭＳ 明朝" w:hint="eastAsia"/>
          <w:szCs w:val="21"/>
        </w:rPr>
        <w:t xml:space="preserve">　　ルールを作るにあたって、考えて頂きたいのは、ルールは自由と自由が衝突したときに、</w:t>
      </w:r>
      <w:r>
        <w:rPr>
          <w:rFonts w:ascii="ＭＳ 明朝" w:hAnsi="ＭＳ 明朝" w:hint="eastAsia"/>
          <w:szCs w:val="21"/>
        </w:rPr>
        <w:lastRenderedPageBreak/>
        <w:t>それを調整するためのものである、ということです。そこで、まず、ルールを決めるにあたって、当事者それぞれが、どういう自由をもっているか、ということを検討してください。</w:t>
      </w:r>
    </w:p>
    <w:p w14:paraId="423BB7CD" w14:textId="77777777" w:rsidR="006E66EE" w:rsidRDefault="006E66EE" w:rsidP="006E66EE">
      <w:pPr>
        <w:pStyle w:val="af1"/>
        <w:ind w:leftChars="0" w:left="243" w:hangingChars="100" w:hanging="243"/>
        <w:rPr>
          <w:rFonts w:ascii="ＭＳ 明朝" w:hAnsi="ＭＳ 明朝"/>
          <w:szCs w:val="21"/>
        </w:rPr>
      </w:pPr>
      <w:r>
        <w:rPr>
          <w:rFonts w:ascii="ＭＳ 明朝" w:hAnsi="ＭＳ 明朝" w:hint="eastAsia"/>
          <w:szCs w:val="21"/>
        </w:rPr>
        <w:t xml:space="preserve">　　今回の事例では、まずひとつに、吹奏楽部部員や保護者の立場から、どういうことを言いたいのか、ということを考えるべきでしょう。吹奏楽部員や保護者の立場からすれば、自由に演奏の練習をしたいと考えるというのが相当でしょう。次に考えなければならないのは、近隣のお年寄りがどう考えるのか、ということに思いをはせるのが必要でしょう。そして、今検討した、吹奏楽部部員や保護者の「自由」と、近隣のお年寄りの「自由」を調整するために、どのようなルールが必要なのか、ということを考える、ということになります。このルールを作るにあたっては、前述した、①内容が明確であること、②自由を過度に制約しないこと、③平等であること、④正しい手続で定められていること、の４点に注意するようにしてください。</w:t>
      </w:r>
    </w:p>
    <w:p w14:paraId="080709F2" w14:textId="77777777" w:rsidR="006E66EE" w:rsidRDefault="006E66EE" w:rsidP="006E66EE">
      <w:pPr>
        <w:rPr>
          <w:rFonts w:ascii="ＭＳ 明朝" w:hAnsi="ＭＳ 明朝"/>
          <w:szCs w:val="21"/>
        </w:rPr>
      </w:pPr>
    </w:p>
    <w:p w14:paraId="11152D8F" w14:textId="77777777" w:rsidR="006E66EE" w:rsidRPr="005C36FC" w:rsidRDefault="006E66EE" w:rsidP="006E66EE">
      <w:pPr>
        <w:pStyle w:val="1"/>
        <w:rPr>
          <w:b/>
          <w:bCs/>
        </w:rPr>
      </w:pPr>
      <w:r w:rsidRPr="005C36FC">
        <w:rPr>
          <w:rFonts w:hint="eastAsia"/>
          <w:b/>
          <w:bCs/>
        </w:rPr>
        <w:t>【２時</w:t>
      </w:r>
      <w:r>
        <w:rPr>
          <w:rFonts w:hint="eastAsia"/>
          <w:b/>
          <w:bCs/>
        </w:rPr>
        <w:t>間</w:t>
      </w:r>
      <w:r w:rsidRPr="005C36FC">
        <w:rPr>
          <w:rFonts w:hint="eastAsia"/>
          <w:b/>
          <w:bCs/>
        </w:rPr>
        <w:t>目】</w:t>
      </w:r>
    </w:p>
    <w:p w14:paraId="7481739B" w14:textId="77777777" w:rsidR="006E66EE" w:rsidRPr="005C36FC" w:rsidRDefault="006E66EE" w:rsidP="006E66EE">
      <w:pPr>
        <w:pStyle w:val="1"/>
        <w:rPr>
          <w:b/>
          <w:bCs/>
        </w:rPr>
      </w:pPr>
      <w:r w:rsidRPr="005C36FC">
        <w:rPr>
          <w:rFonts w:hint="eastAsia"/>
          <w:b/>
          <w:bCs/>
        </w:rPr>
        <w:t>１　紛争が起こった場合にどのような解決方法があるか</w:t>
      </w:r>
    </w:p>
    <w:p w14:paraId="253CE50A" w14:textId="77777777" w:rsidR="006E66EE" w:rsidRDefault="006E66EE" w:rsidP="006E66EE">
      <w:pPr>
        <w:ind w:left="197" w:firstLineChars="100" w:firstLine="243"/>
        <w:rPr>
          <w:rFonts w:ascii="ＭＳ 明朝" w:hAnsi="ＭＳ 明朝"/>
          <w:szCs w:val="21"/>
        </w:rPr>
      </w:pPr>
      <w:r>
        <w:rPr>
          <w:rFonts w:ascii="ＭＳ 明朝" w:hAnsi="ＭＳ 明朝" w:hint="eastAsia"/>
          <w:szCs w:val="21"/>
        </w:rPr>
        <w:t>さて、これまでルールとは何か、今回の事例で適切なルールとは何か、ということについてお話しました。次に考えるべきなのは、実際に紛争が起こったら、どのような解決方法があるか、ということです。</w:t>
      </w:r>
    </w:p>
    <w:p w14:paraId="2C2B817B" w14:textId="77777777" w:rsidR="006E66EE" w:rsidRDefault="006E66EE" w:rsidP="006E66EE">
      <w:pPr>
        <w:ind w:left="197" w:firstLineChars="100" w:firstLine="243"/>
        <w:rPr>
          <w:rFonts w:ascii="ＭＳ 明朝" w:hAnsi="ＭＳ 明朝"/>
          <w:szCs w:val="21"/>
        </w:rPr>
      </w:pPr>
      <w:r>
        <w:rPr>
          <w:rFonts w:ascii="ＭＳ 明朝" w:hAnsi="ＭＳ 明朝" w:hint="eastAsia"/>
          <w:szCs w:val="21"/>
        </w:rPr>
        <w:t>最初に考えられるのは、「自力救済」ということです。これは、自分の権利は自分で守るという考え方を最も強く打ち出したものであり、他人の権利を侵害しても自分の権利を守ろうとするものです。しかし、自力救済は、結局、力の強い者の自由が守られるというだけのことになってしまいますので、よくありません。</w:t>
      </w:r>
    </w:p>
    <w:p w14:paraId="1C132527" w14:textId="77777777" w:rsidR="006E66EE" w:rsidRDefault="006E66EE" w:rsidP="006E66EE">
      <w:pPr>
        <w:ind w:left="197" w:firstLineChars="100" w:firstLine="243"/>
        <w:rPr>
          <w:rFonts w:ascii="ＭＳ 明朝" w:hAnsi="ＭＳ 明朝"/>
          <w:szCs w:val="21"/>
        </w:rPr>
      </w:pPr>
      <w:r>
        <w:rPr>
          <w:rFonts w:ascii="ＭＳ 明朝" w:hAnsi="ＭＳ 明朝" w:hint="eastAsia"/>
          <w:szCs w:val="21"/>
        </w:rPr>
        <w:t>次に考えられるのは、本人同士の話し合いによる解決です。本人同士で話し合い、話がまとまるのであれば、一番よい解決方法といえるかもしれません。もちろん、本人同士の話し合いでも、力の強弱によって、一方に有利な内容の話し合いの結果になってしまう可能性もありますが、他方もそれに納得するのであれば、自由が不当に制約されたということはできませんので、よい方法と言えます。</w:t>
      </w:r>
    </w:p>
    <w:p w14:paraId="2584F800" w14:textId="77777777" w:rsidR="006E66EE" w:rsidRDefault="006E66EE" w:rsidP="006E66EE">
      <w:pPr>
        <w:ind w:left="197" w:firstLineChars="100" w:firstLine="243"/>
        <w:rPr>
          <w:rFonts w:ascii="ＭＳ 明朝" w:hAnsi="ＭＳ 明朝"/>
          <w:szCs w:val="21"/>
        </w:rPr>
      </w:pPr>
      <w:r>
        <w:rPr>
          <w:rFonts w:ascii="ＭＳ 明朝" w:hAnsi="ＭＳ 明朝" w:hint="eastAsia"/>
          <w:szCs w:val="21"/>
        </w:rPr>
        <w:t>しかし、紛争の内容によっては、話し合いによっては解決できない場合もあります。たとえば、紛争の本人同士でいがみ合っていたり、話し合いが平行線をたどってしまっていたりする場合などです。</w:t>
      </w:r>
    </w:p>
    <w:p w14:paraId="792ADFA1" w14:textId="77777777" w:rsidR="006E66EE" w:rsidRDefault="006E66EE" w:rsidP="006E66EE">
      <w:pPr>
        <w:ind w:left="197" w:firstLineChars="100" w:firstLine="243"/>
        <w:rPr>
          <w:rFonts w:ascii="ＭＳ 明朝" w:hAnsi="ＭＳ 明朝"/>
          <w:szCs w:val="21"/>
        </w:rPr>
      </w:pPr>
      <w:r>
        <w:rPr>
          <w:rFonts w:ascii="ＭＳ 明朝" w:hAnsi="ＭＳ 明朝" w:hint="eastAsia"/>
          <w:szCs w:val="21"/>
        </w:rPr>
        <w:t>この場合は、仲介者を入れての話し合いが考えられます。本人同士では、感情的になって話し合いができなくなったとしても、間に第三者を挟むことで、話し合いがスムーズに進むことがあります。なお、裁判所にも「調停」という手続きがあり、調停では裁判所が間に入って、話し合いを続けることになります。</w:t>
      </w:r>
    </w:p>
    <w:p w14:paraId="7CD21633" w14:textId="77777777" w:rsidR="006E66EE" w:rsidRDefault="006E66EE" w:rsidP="006E66EE">
      <w:pPr>
        <w:ind w:left="197" w:firstLineChars="100" w:firstLine="243"/>
        <w:rPr>
          <w:rFonts w:ascii="ＭＳ 明朝" w:hAnsi="ＭＳ 明朝"/>
          <w:szCs w:val="21"/>
        </w:rPr>
      </w:pPr>
      <w:r>
        <w:rPr>
          <w:rFonts w:ascii="ＭＳ 明朝" w:hAnsi="ＭＳ 明朝" w:hint="eastAsia"/>
          <w:szCs w:val="21"/>
        </w:rPr>
        <w:t>さて、では、仲介者を入れても、なお話し合いがつかない場合はどうしたらよいでしょうか。この場合には、当事者間の話し合いによる解決ではなく、第三者が結論を判断し、本人同士はそれに拘束される、という方法がよいでしょう。裁判所における「訴訟」手続きが、これにあたります。言い換えると、訴訟とは、紛争の当事者以外の第三者を関与させ、その判断を仰ぐことで紛争を解決すること、またはそのための手続きのことをいいます。</w:t>
      </w:r>
    </w:p>
    <w:p w14:paraId="22AAA654" w14:textId="77777777" w:rsidR="006E66EE" w:rsidRDefault="006E66EE" w:rsidP="006E66EE">
      <w:pPr>
        <w:ind w:left="197" w:firstLineChars="100" w:firstLine="243"/>
      </w:pPr>
      <w:r>
        <w:rPr>
          <w:rFonts w:ascii="ＭＳ 明朝" w:hAnsi="ＭＳ 明朝" w:hint="eastAsia"/>
          <w:szCs w:val="21"/>
        </w:rPr>
        <w:t>ちなみに、訴訟の中には、行政訴訟というものがあります。行政訴訟というと、紛争の一方当事者が行政である場合の訴訟のことを言うと勘違いされることがありますが、一方当事者が行政の場合でも行政訴訟になるとは限りません。行政訴訟とは、行政事件に関する訴訟のことをさし、公権力の行使の適法性などを争うものをいいます。例えば、公権力の行使について、その取り消し・変更などを求めたりするものです。従って、たとえば公権力の行使</w:t>
      </w:r>
      <w:r>
        <w:rPr>
          <w:rFonts w:ascii="ＭＳ 明朝" w:hAnsi="ＭＳ 明朝" w:hint="eastAsia"/>
          <w:szCs w:val="21"/>
        </w:rPr>
        <w:lastRenderedPageBreak/>
        <w:t>とは言えない場合には、行政訴訟とはならないのです。では、今回の事例ではどうでしょうか。たしかに紛争の一方当事者は公立中学ですから、一見、行政訴訟になると思いがちです。しかし、公立中学における吹奏楽部の演奏は、学校の教師と生徒の間では公権力の行使が問題になる場合があるとしても、近隣の人達には公権力を行使しているわけではありません。したがって、今回の事例では、公立中学を舞台にはしていますが、行政訴訟にはならないのです。</w:t>
      </w:r>
    </w:p>
    <w:p w14:paraId="07BBAB7A" w14:textId="77777777" w:rsidR="006E66EE" w:rsidRDefault="006E66EE" w:rsidP="006E66EE">
      <w:pPr>
        <w:ind w:left="197" w:firstLineChars="100" w:firstLine="243"/>
        <w:rPr>
          <w:rFonts w:ascii="ＭＳ 明朝" w:hAnsi="ＭＳ 明朝"/>
          <w:szCs w:val="21"/>
        </w:rPr>
      </w:pPr>
    </w:p>
    <w:p w14:paraId="45AE1B52" w14:textId="77777777" w:rsidR="006E66EE" w:rsidRPr="005C36FC" w:rsidRDefault="006E66EE" w:rsidP="006E66EE">
      <w:pPr>
        <w:pStyle w:val="1"/>
        <w:rPr>
          <w:b/>
          <w:bCs/>
        </w:rPr>
      </w:pPr>
      <w:r w:rsidRPr="005C36FC">
        <w:rPr>
          <w:rFonts w:hint="eastAsia"/>
          <w:b/>
          <w:bCs/>
        </w:rPr>
        <w:t>２　実例</w:t>
      </w:r>
    </w:p>
    <w:p w14:paraId="435AF4E0" w14:textId="77777777" w:rsidR="006E66EE" w:rsidRDefault="006E66EE" w:rsidP="006E66EE">
      <w:pPr>
        <w:ind w:left="197"/>
        <w:rPr>
          <w:rFonts w:ascii="ＭＳ 明朝" w:hAnsi="ＭＳ 明朝"/>
          <w:szCs w:val="21"/>
        </w:rPr>
      </w:pPr>
      <w:r>
        <w:rPr>
          <w:rFonts w:ascii="ＭＳ 明朝" w:hAnsi="ＭＳ 明朝" w:hint="eastAsia"/>
          <w:szCs w:val="21"/>
        </w:rPr>
        <w:t xml:space="preserve">　さて、実は今回の事例によく似た事案が、平成１９年に起こっています。東京都の西東京市にあるA公園に噴水があり、そこで生徒達が遊んでいたところ、近隣に住むお年寄りが「騒音に悩まされている」として、裁判所に訴えた、という事案です。このお年寄りは病気療養中であり、当時不整脈や不眠の症状が出ていたということでした。</w:t>
      </w:r>
    </w:p>
    <w:p w14:paraId="13711849" w14:textId="77777777" w:rsidR="006E66EE" w:rsidRDefault="006E66EE" w:rsidP="006E66EE">
      <w:pPr>
        <w:ind w:left="243" w:hangingChars="100" w:hanging="243"/>
        <w:rPr>
          <w:rFonts w:ascii="ＭＳ 明朝" w:hAnsi="ＭＳ 明朝"/>
          <w:szCs w:val="21"/>
        </w:rPr>
      </w:pPr>
      <w:r>
        <w:rPr>
          <w:rFonts w:ascii="ＭＳ 明朝" w:hAnsi="ＭＳ 明朝" w:hint="eastAsia"/>
          <w:szCs w:val="21"/>
        </w:rPr>
        <w:t xml:space="preserve">　　公園で生徒が遊ぶのは自由とも言えますが、このお年寄りとしては生徒の声が騒音として聞こえ、病気が悪化する危険もあったわけですから、このお年寄りの自由も守らなければなりません。</w:t>
      </w:r>
    </w:p>
    <w:p w14:paraId="74BD5300" w14:textId="77777777" w:rsidR="006E66EE" w:rsidRDefault="006E66EE" w:rsidP="006E66EE">
      <w:pPr>
        <w:ind w:left="243" w:hangingChars="100" w:hanging="243"/>
        <w:rPr>
          <w:rFonts w:ascii="ＭＳ 明朝" w:hAnsi="ＭＳ 明朝"/>
          <w:szCs w:val="21"/>
        </w:rPr>
      </w:pPr>
      <w:r>
        <w:rPr>
          <w:rFonts w:ascii="ＭＳ 明朝" w:hAnsi="ＭＳ 明朝" w:hint="eastAsia"/>
          <w:szCs w:val="21"/>
        </w:rPr>
        <w:t xml:space="preserve">　　結論を言えば、裁判では、噴水で生徒が遊ばないようにすることは可能だったのにそれを西東京市は怠ったとして、噴水の使用を禁止しました。そして、現在では、西東京市と近隣住民との話し合いにより、噴水の使用が再開されたとのことです（平成２３年７月１２日日本経済新聞夕刊参照）。</w:t>
      </w:r>
    </w:p>
    <w:p w14:paraId="1E2626D4" w14:textId="77777777" w:rsidR="006E66EE" w:rsidRDefault="006E66EE" w:rsidP="006E66EE">
      <w:pPr>
        <w:ind w:left="243" w:hangingChars="100" w:hanging="243"/>
        <w:rPr>
          <w:rFonts w:ascii="ＭＳ 明朝" w:hAnsi="ＭＳ 明朝"/>
          <w:szCs w:val="21"/>
        </w:rPr>
      </w:pPr>
    </w:p>
    <w:p w14:paraId="38AC685C" w14:textId="77777777" w:rsidR="006E66EE" w:rsidRPr="005C36FC" w:rsidRDefault="006E66EE" w:rsidP="006E66EE">
      <w:pPr>
        <w:ind w:left="274" w:hangingChars="100" w:hanging="274"/>
        <w:rPr>
          <w:rFonts w:ascii="ＭＳ ゴシック" w:eastAsia="ＭＳ ゴシック" w:hAnsi="ＭＳ ゴシック"/>
          <w:b/>
          <w:bCs/>
          <w:sz w:val="24"/>
          <w:szCs w:val="21"/>
        </w:rPr>
      </w:pPr>
      <w:r w:rsidRPr="005C36FC">
        <w:rPr>
          <w:rFonts w:ascii="ＭＳ ゴシック" w:eastAsia="ＭＳ ゴシック" w:hAnsi="ＭＳ ゴシック"/>
          <w:b/>
          <w:bCs/>
          <w:sz w:val="24"/>
          <w:szCs w:val="21"/>
        </w:rPr>
        <w:t>３　一歩先へ～高等学校で学ぶ「公共」とのつながり</w:t>
      </w:r>
    </w:p>
    <w:p w14:paraId="492C66FD" w14:textId="706E4331" w:rsidR="006E66EE" w:rsidRDefault="006E66EE" w:rsidP="006E66EE">
      <w:pPr>
        <w:ind w:left="243" w:hangingChars="100" w:hanging="243"/>
        <w:rPr>
          <w:rFonts w:ascii="ＭＳ 明朝" w:hAnsi="ＭＳ 明朝"/>
          <w:szCs w:val="21"/>
        </w:rPr>
      </w:pPr>
      <w:r>
        <w:rPr>
          <w:rFonts w:ascii="ＭＳ 明朝" w:hAnsi="ＭＳ 明朝" w:hint="eastAsia"/>
          <w:szCs w:val="21"/>
        </w:rPr>
        <w:t xml:space="preserve">　　高等学校で学ぶ「公共」の学習指導要領では、内容Ａ</w:t>
      </w:r>
      <w:r w:rsidR="00CC1AEF">
        <w:rPr>
          <w:rFonts w:ascii="ＭＳ 明朝" w:hAnsi="ＭＳ 明朝" w:hint="eastAsia"/>
          <w:szCs w:val="21"/>
        </w:rPr>
        <w:t>「</w:t>
      </w:r>
      <w:r>
        <w:rPr>
          <w:rFonts w:ascii="ＭＳ 明朝" w:hAnsi="ＭＳ 明朝" w:hint="eastAsia"/>
          <w:szCs w:val="21"/>
        </w:rPr>
        <w:t>公共の扉</w:t>
      </w:r>
      <w:r w:rsidR="00CC1AEF">
        <w:rPr>
          <w:rFonts w:ascii="ＭＳ 明朝" w:hAnsi="ＭＳ 明朝" w:hint="eastAsia"/>
          <w:szCs w:val="21"/>
        </w:rPr>
        <w:t>」</w:t>
      </w:r>
      <w:r>
        <w:rPr>
          <w:rFonts w:ascii="ＭＳ 明朝" w:hAnsi="ＭＳ 明朝" w:hint="eastAsia"/>
          <w:szCs w:val="21"/>
        </w:rPr>
        <w:t>の（２）</w:t>
      </w:r>
      <w:r w:rsidR="002D4316">
        <w:rPr>
          <w:rFonts w:ascii="ＭＳ 明朝" w:hAnsi="ＭＳ 明朝" w:hint="eastAsia"/>
          <w:szCs w:val="21"/>
        </w:rPr>
        <w:t>「</w:t>
      </w:r>
      <w:r>
        <w:rPr>
          <w:rFonts w:ascii="ＭＳ 明朝" w:hAnsi="ＭＳ 明朝"/>
          <w:szCs w:val="21"/>
        </w:rPr>
        <w:t>公共的な空間における人間としての在り方生き方</w:t>
      </w:r>
      <w:r w:rsidR="002D4316">
        <w:rPr>
          <w:rFonts w:ascii="ＭＳ 明朝" w:hAnsi="ＭＳ 明朝" w:hint="eastAsia"/>
          <w:szCs w:val="21"/>
        </w:rPr>
        <w:t>」</w:t>
      </w:r>
      <w:r>
        <w:rPr>
          <w:rFonts w:ascii="ＭＳ 明朝" w:hAnsi="ＭＳ 明朝"/>
          <w:szCs w:val="21"/>
        </w:rPr>
        <w:t>において「幸福、正義、公正などに着目して」との見方考え方が入りました。</w:t>
      </w:r>
    </w:p>
    <w:p w14:paraId="4777E262" w14:textId="77777777" w:rsidR="006E66EE" w:rsidRDefault="006E66EE" w:rsidP="006E66EE">
      <w:pPr>
        <w:ind w:left="243" w:hangingChars="100" w:hanging="243"/>
        <w:rPr>
          <w:rFonts w:ascii="ＭＳ 明朝" w:hAnsi="ＭＳ 明朝"/>
          <w:szCs w:val="21"/>
        </w:rPr>
      </w:pPr>
      <w:r>
        <w:rPr>
          <w:rFonts w:ascii="ＭＳ 明朝" w:hAnsi="ＭＳ 明朝"/>
          <w:szCs w:val="21"/>
        </w:rPr>
        <w:t xml:space="preserve">　　中学校では、幸福と幸福の「対立」を「合意」によって解決すること、その合意を「公正」の視点で検証することを学びます。これに対し高等学校では、社会の課題について</w:t>
      </w:r>
      <w:r>
        <w:rPr>
          <w:rFonts w:ascii="ＭＳ 明朝" w:hAnsi="ＭＳ 明朝" w:hint="eastAsia"/>
          <w:szCs w:val="21"/>
        </w:rPr>
        <w:t>全ての人にとって望ましい解決策を考えることを「合意」に限定されないより広い意味での</w:t>
      </w:r>
      <w:r>
        <w:rPr>
          <w:rFonts w:ascii="ＭＳ 明朝" w:hAnsi="ＭＳ 明朝"/>
          <w:szCs w:val="21"/>
        </w:rPr>
        <w:t>「正義」の問題と捉え、この正義を「公正」の視点で検証します。</w:t>
      </w:r>
    </w:p>
    <w:p w14:paraId="5D34A7B6" w14:textId="77777777" w:rsidR="006E66EE" w:rsidRDefault="006E66EE" w:rsidP="006E66EE">
      <w:pPr>
        <w:ind w:left="243" w:hangingChars="100" w:hanging="243"/>
        <w:rPr>
          <w:rFonts w:ascii="ＭＳ 明朝" w:hAnsi="ＭＳ 明朝"/>
          <w:szCs w:val="21"/>
        </w:rPr>
      </w:pPr>
      <w:r>
        <w:rPr>
          <w:rFonts w:ascii="ＭＳ 明朝" w:hAnsi="ＭＳ 明朝" w:hint="eastAsia"/>
          <w:szCs w:val="21"/>
        </w:rPr>
        <w:t xml:space="preserve">　　このワークでは、幸福と幸福が衝突した場合に合意での解決を目指し（1時限目）、それが叶わない場合の裁判制度を扱います（２時限目）。合意と裁判（合意以外の紛争解決手段）の関係を意識することにより、高等学校の学習への橋渡しとすることができます。</w:t>
      </w:r>
    </w:p>
    <w:p w14:paraId="4812D05A" w14:textId="77777777" w:rsidR="006E66EE" w:rsidRDefault="006E66EE" w:rsidP="006E66EE">
      <w:pPr>
        <w:rPr>
          <w:rFonts w:ascii="ＭＳ 明朝" w:hAnsi="ＭＳ 明朝"/>
          <w:szCs w:val="21"/>
        </w:rPr>
      </w:pPr>
    </w:p>
    <w:p w14:paraId="14CFE15E" w14:textId="77777777" w:rsidR="006E66EE" w:rsidRDefault="006E66EE" w:rsidP="006E66EE">
      <w:pPr>
        <w:rPr>
          <w:rFonts w:ascii="ＭＳ ゴシック" w:eastAsia="ＭＳ ゴシック" w:hAnsi="ＭＳ ゴシック"/>
        </w:rPr>
      </w:pPr>
    </w:p>
    <w:p w14:paraId="0605905E" w14:textId="77777777" w:rsidR="006E66EE" w:rsidRDefault="006E66EE" w:rsidP="006E66EE">
      <w:pPr>
        <w:ind w:left="314" w:hangingChars="100" w:hanging="314"/>
        <w:rPr>
          <w:rFonts w:ascii="ＭＳ ゴシック" w:eastAsia="ＭＳ ゴシック" w:hAnsi="ＭＳ ゴシック"/>
          <w:b/>
          <w:sz w:val="28"/>
          <w:szCs w:val="28"/>
        </w:rPr>
      </w:pPr>
    </w:p>
    <w:p w14:paraId="1E8028FD" w14:textId="77777777" w:rsidR="006E66EE" w:rsidRDefault="006E66EE" w:rsidP="006E66EE">
      <w:pPr>
        <w:ind w:left="314" w:hangingChars="100" w:hanging="314"/>
        <w:rPr>
          <w:rFonts w:ascii="ＭＳ ゴシック" w:eastAsia="ＭＳ ゴシック" w:hAnsi="ＭＳ ゴシック"/>
          <w:b/>
          <w:sz w:val="28"/>
          <w:szCs w:val="28"/>
        </w:rPr>
      </w:pPr>
    </w:p>
    <w:p w14:paraId="35B12649" w14:textId="77777777" w:rsidR="006E66EE" w:rsidRDefault="006E66EE" w:rsidP="006E66EE">
      <w:pPr>
        <w:ind w:left="314" w:hangingChars="100" w:hanging="314"/>
        <w:rPr>
          <w:rFonts w:ascii="ＭＳ ゴシック" w:eastAsia="ＭＳ ゴシック" w:hAnsi="ＭＳ ゴシック"/>
          <w:b/>
          <w:sz w:val="28"/>
          <w:szCs w:val="28"/>
        </w:rPr>
      </w:pPr>
    </w:p>
    <w:p w14:paraId="68169715" w14:textId="77777777" w:rsidR="006E66EE" w:rsidRDefault="006E66EE" w:rsidP="006E66EE">
      <w:pPr>
        <w:ind w:left="314" w:hangingChars="100" w:hanging="314"/>
        <w:rPr>
          <w:rFonts w:ascii="ＭＳ ゴシック" w:eastAsia="ＭＳ ゴシック" w:hAnsi="ＭＳ ゴシック"/>
          <w:b/>
          <w:sz w:val="28"/>
          <w:szCs w:val="28"/>
        </w:rPr>
      </w:pPr>
    </w:p>
    <w:p w14:paraId="45AEF54B" w14:textId="77777777" w:rsidR="006E66EE" w:rsidRDefault="006E66EE" w:rsidP="006E66EE">
      <w:pPr>
        <w:ind w:left="314" w:hangingChars="100" w:hanging="314"/>
        <w:rPr>
          <w:rFonts w:ascii="ＭＳ ゴシック" w:eastAsia="ＭＳ ゴシック" w:hAnsi="ＭＳ ゴシック"/>
          <w:b/>
          <w:sz w:val="28"/>
          <w:szCs w:val="28"/>
        </w:rPr>
      </w:pPr>
    </w:p>
    <w:p w14:paraId="6DE820C4" w14:textId="77777777" w:rsidR="006E66EE" w:rsidRPr="005C36FC" w:rsidRDefault="006E66EE" w:rsidP="006E66EE">
      <w:pPr>
        <w:ind w:left="354" w:hangingChars="100" w:hanging="354"/>
        <w:rPr>
          <w:rFonts w:ascii="ＭＳ ゴシック" w:eastAsia="ＭＳ ゴシック" w:hAnsi="ＭＳ ゴシック"/>
          <w:b/>
          <w:sz w:val="32"/>
          <w:szCs w:val="32"/>
        </w:rPr>
      </w:pPr>
      <w:r w:rsidRPr="005C36FC">
        <w:rPr>
          <w:rFonts w:ascii="ＭＳ ゴシック" w:eastAsia="ＭＳ ゴシック" w:hAnsi="ＭＳ ゴシック" w:hint="eastAsia"/>
          <w:b/>
          <w:sz w:val="32"/>
          <w:szCs w:val="32"/>
        </w:rPr>
        <w:lastRenderedPageBreak/>
        <w:t>第Ⅳ部　授業づくりのポイント</w:t>
      </w:r>
    </w:p>
    <w:p w14:paraId="7D3DE69A" w14:textId="77777777" w:rsidR="006E66EE" w:rsidRPr="005C36FC" w:rsidRDefault="006E66EE" w:rsidP="006E66EE">
      <w:pPr>
        <w:pStyle w:val="1"/>
        <w:rPr>
          <w:b/>
          <w:bCs/>
        </w:rPr>
      </w:pPr>
      <w:r w:rsidRPr="005C36FC">
        <w:rPr>
          <w:rFonts w:hint="eastAsia"/>
          <w:b/>
          <w:bCs/>
        </w:rPr>
        <w:t>１　ねらいをはっきりさせましょう</w:t>
      </w:r>
    </w:p>
    <w:p w14:paraId="4AC49542" w14:textId="77777777" w:rsidR="006E66EE" w:rsidRDefault="006E66EE" w:rsidP="006E66EE">
      <w:pPr>
        <w:ind w:left="486" w:hangingChars="200" w:hanging="486"/>
        <w:rPr>
          <w:rFonts w:ascii="ＭＳ 明朝" w:hAnsi="ＭＳ 明朝"/>
          <w:szCs w:val="21"/>
        </w:rPr>
      </w:pPr>
      <w:r>
        <w:rPr>
          <w:rFonts w:ascii="ＭＳ 明朝" w:hAnsi="ＭＳ 明朝" w:hint="eastAsia"/>
          <w:szCs w:val="21"/>
        </w:rPr>
        <w:t>（１）この授業では現代社会にはさまざまな「対立」があることと、それを「合意」に至らしめる大切さや方法を法教育的に学ぶことをねらいとしています。</w:t>
      </w:r>
    </w:p>
    <w:p w14:paraId="729EF3CB" w14:textId="77777777" w:rsidR="006E66EE" w:rsidRDefault="006E66EE" w:rsidP="006E66EE">
      <w:pPr>
        <w:ind w:left="486" w:hangingChars="200" w:hanging="486"/>
        <w:rPr>
          <w:rFonts w:ascii="ＭＳ 明朝" w:hAnsi="ＭＳ 明朝"/>
          <w:szCs w:val="21"/>
        </w:rPr>
      </w:pPr>
      <w:r>
        <w:rPr>
          <w:rFonts w:ascii="ＭＳ 明朝" w:hAnsi="ＭＳ 明朝" w:hint="eastAsia"/>
          <w:szCs w:val="21"/>
        </w:rPr>
        <w:t xml:space="preserve">　　　身近な事例を取りあげることで、段階に応じた紛争解決の方法を、将来にわたる自分の問題として考えさせたいものです。</w:t>
      </w:r>
    </w:p>
    <w:p w14:paraId="56FBA563" w14:textId="77777777" w:rsidR="006E66EE" w:rsidRDefault="006E66EE" w:rsidP="006E66EE">
      <w:pPr>
        <w:ind w:left="486" w:hangingChars="200" w:hanging="486"/>
        <w:rPr>
          <w:rFonts w:ascii="ＭＳ 明朝" w:hAnsi="ＭＳ 明朝"/>
          <w:szCs w:val="21"/>
        </w:rPr>
      </w:pPr>
      <w:r>
        <w:rPr>
          <w:rFonts w:ascii="ＭＳ 明朝" w:hAnsi="ＭＳ 明朝" w:hint="eastAsia"/>
          <w:szCs w:val="21"/>
        </w:rPr>
        <w:t>（２）紛争解決の最終手段である裁判について、単に制度について理解するにとどまらず、そこに至るまでの当事者による話し合い、ルールづくり、調停などを考えることにより、自分と社会との関係において、より本質的な理解ができることが期待できます。</w:t>
      </w:r>
    </w:p>
    <w:p w14:paraId="0F049D83" w14:textId="77777777" w:rsidR="006E66EE" w:rsidRDefault="006E66EE" w:rsidP="006E66EE">
      <w:pPr>
        <w:ind w:left="486" w:hangingChars="200" w:hanging="486"/>
        <w:rPr>
          <w:rFonts w:ascii="ＭＳ 明朝" w:hAnsi="ＭＳ 明朝"/>
          <w:szCs w:val="21"/>
        </w:rPr>
      </w:pPr>
      <w:r>
        <w:rPr>
          <w:rFonts w:ascii="ＭＳ 明朝" w:hAnsi="ＭＳ 明朝" w:hint="eastAsia"/>
          <w:szCs w:val="21"/>
        </w:rPr>
        <w:t>（３）紛争解決には「効率と公正」の基準があり、それは裁判の中にも生きていることを理解させましょう。また、「対立と合意」「効率と公正」は学習指導要領公民的分野の内容Ａ（２）以降で常に扱っていくことを確認しましょう。</w:t>
      </w:r>
    </w:p>
    <w:p w14:paraId="3F1B5633" w14:textId="77777777" w:rsidR="006E66EE" w:rsidRDefault="006E66EE" w:rsidP="006E66EE">
      <w:pPr>
        <w:ind w:left="486" w:hangingChars="200" w:hanging="486"/>
        <w:rPr>
          <w:rFonts w:ascii="ＭＳ 明朝" w:hAnsi="ＭＳ 明朝"/>
          <w:szCs w:val="21"/>
        </w:rPr>
      </w:pPr>
    </w:p>
    <w:p w14:paraId="16C6B16E" w14:textId="77777777" w:rsidR="006E66EE" w:rsidRPr="005C36FC" w:rsidRDefault="006E66EE" w:rsidP="006E66EE">
      <w:pPr>
        <w:pStyle w:val="1"/>
        <w:rPr>
          <w:b/>
          <w:bCs/>
        </w:rPr>
      </w:pPr>
      <w:r w:rsidRPr="005C36FC">
        <w:rPr>
          <w:rFonts w:hint="eastAsia"/>
          <w:b/>
          <w:bCs/>
        </w:rPr>
        <w:t>２　指導の工夫をしましょう</w:t>
      </w:r>
    </w:p>
    <w:p w14:paraId="5F9186B3" w14:textId="77777777" w:rsidR="006E66EE" w:rsidRDefault="006E66EE" w:rsidP="006E66EE">
      <w:pPr>
        <w:ind w:left="486" w:hangingChars="200" w:hanging="486"/>
        <w:rPr>
          <w:rFonts w:ascii="ＭＳ 明朝" w:hAnsi="ＭＳ 明朝"/>
          <w:szCs w:val="21"/>
        </w:rPr>
      </w:pPr>
      <w:r>
        <w:rPr>
          <w:rFonts w:ascii="ＭＳ 明朝" w:hAnsi="ＭＳ 明朝" w:hint="eastAsia"/>
          <w:szCs w:val="21"/>
        </w:rPr>
        <w:t xml:space="preserve">　　　学習指導要領の内容Ａ(2)「現代社会を捉える枠組み」と内容Ｃ(2)「民主政治と政治参加」の(ｳ)を合わせて２時間扱いで双方の内容理解がより深まるように工夫してみた授業例です。</w:t>
      </w:r>
    </w:p>
    <w:p w14:paraId="6CE974A4" w14:textId="77777777" w:rsidR="006E66EE" w:rsidRDefault="006E66EE" w:rsidP="006E66EE">
      <w:pPr>
        <w:ind w:left="486" w:hangingChars="200" w:hanging="486"/>
        <w:rPr>
          <w:rFonts w:ascii="ＭＳ 明朝" w:hAnsi="ＭＳ 明朝"/>
          <w:szCs w:val="21"/>
        </w:rPr>
      </w:pPr>
      <w:r>
        <w:rPr>
          <w:rFonts w:ascii="ＭＳ 明朝" w:hAnsi="ＭＳ 明朝" w:hint="eastAsia"/>
          <w:szCs w:val="21"/>
        </w:rPr>
        <w:t xml:space="preserve">　　　内容Ａ(2)で扱えば「現代社会を捉える見方・考え方」の具体例として、「裁判」を捉える色合いが強くなります。内容Ｃ（２）(ｳ)の「裁判」で扱えば、「民事裁判」を捉える基本に「現代社会を捉える見方や考え方」があることの確認の色合いが強くなります。</w:t>
      </w:r>
    </w:p>
    <w:p w14:paraId="532C9BD5" w14:textId="77777777" w:rsidR="006E66EE" w:rsidRDefault="006E66EE" w:rsidP="006E66EE">
      <w:pPr>
        <w:ind w:left="486" w:hangingChars="200" w:hanging="486"/>
        <w:rPr>
          <w:rFonts w:ascii="ＭＳ 明朝" w:hAnsi="ＭＳ 明朝"/>
          <w:szCs w:val="21"/>
        </w:rPr>
      </w:pPr>
      <w:r>
        <w:rPr>
          <w:rFonts w:ascii="ＭＳ 明朝" w:hAnsi="ＭＳ 明朝" w:hint="eastAsia"/>
          <w:szCs w:val="21"/>
        </w:rPr>
        <w:t xml:space="preserve">　　　どちらで扱ってもよいのですが、大切なことは「・・・見方・考え方」が「裁判」の中にも生きていることを理解させることです。場合によっては、切り離して行う授業計画にならざるをえないこともあると思いますが、その場合は既に学んだ、1時間目の学習確認をしっかり行ってから後半に入ることが大切です。</w:t>
      </w:r>
    </w:p>
    <w:p w14:paraId="716315B7" w14:textId="77777777" w:rsidR="006E66EE" w:rsidRPr="005C36FC" w:rsidRDefault="006E66EE" w:rsidP="006E66EE"/>
    <w:p w14:paraId="0144F76F" w14:textId="77777777" w:rsidR="006E66EE" w:rsidRPr="005C36FC" w:rsidRDefault="006E66EE" w:rsidP="006E66EE">
      <w:pPr>
        <w:pStyle w:val="1"/>
        <w:rPr>
          <w:b/>
          <w:bCs/>
        </w:rPr>
      </w:pPr>
      <w:r w:rsidRPr="005C36FC">
        <w:rPr>
          <w:rFonts w:hint="eastAsia"/>
          <w:b/>
          <w:bCs/>
        </w:rPr>
        <w:t>３　授業の進め方</w:t>
      </w:r>
    </w:p>
    <w:p w14:paraId="4DD50ACE" w14:textId="77777777" w:rsidR="006E66EE" w:rsidRPr="005C36FC" w:rsidRDefault="006E66EE" w:rsidP="006E66EE">
      <w:pPr>
        <w:pStyle w:val="1"/>
        <w:rPr>
          <w:b/>
          <w:bCs/>
        </w:rPr>
      </w:pPr>
      <w:r w:rsidRPr="005C36FC">
        <w:rPr>
          <w:rFonts w:hint="eastAsia"/>
          <w:b/>
          <w:bCs/>
        </w:rPr>
        <w:t>【１時間目】</w:t>
      </w:r>
    </w:p>
    <w:p w14:paraId="010C647F" w14:textId="77777777" w:rsidR="006E66EE" w:rsidRPr="005C36FC" w:rsidRDefault="006E66EE" w:rsidP="006E66EE">
      <w:pPr>
        <w:rPr>
          <w:rFonts w:ascii="ＭＳ ゴシック" w:eastAsia="ＭＳ ゴシック" w:hAnsi="ＭＳ ゴシック"/>
          <w:b/>
          <w:bCs/>
          <w:szCs w:val="21"/>
        </w:rPr>
      </w:pPr>
      <w:r w:rsidRPr="005C36FC">
        <w:rPr>
          <w:rFonts w:ascii="ＭＳ ゴシック" w:eastAsia="ＭＳ ゴシック" w:hAnsi="ＭＳ ゴシック" w:hint="eastAsia"/>
          <w:b/>
          <w:bCs/>
          <w:szCs w:val="21"/>
        </w:rPr>
        <w:t>〈　導</w:t>
      </w:r>
      <w:r>
        <w:rPr>
          <w:rFonts w:ascii="ＭＳ ゴシック" w:eastAsia="ＭＳ ゴシック" w:hAnsi="ＭＳ ゴシック" w:hint="eastAsia"/>
          <w:b/>
          <w:bCs/>
          <w:szCs w:val="21"/>
        </w:rPr>
        <w:t xml:space="preserve">　</w:t>
      </w:r>
      <w:r w:rsidRPr="005C36FC">
        <w:rPr>
          <w:rFonts w:ascii="ＭＳ ゴシック" w:eastAsia="ＭＳ ゴシック" w:hAnsi="ＭＳ ゴシック" w:hint="eastAsia"/>
          <w:b/>
          <w:bCs/>
          <w:szCs w:val="21"/>
        </w:rPr>
        <w:t>入　〉</w:t>
      </w:r>
    </w:p>
    <w:p w14:paraId="53780B0A" w14:textId="77777777" w:rsidR="006E66EE" w:rsidRDefault="006E66EE" w:rsidP="006E66EE">
      <w:pPr>
        <w:ind w:leftChars="100" w:left="243" w:firstLineChars="100" w:firstLine="243"/>
        <w:rPr>
          <w:rFonts w:ascii="ＭＳ 明朝" w:hAnsi="ＭＳ 明朝"/>
          <w:szCs w:val="21"/>
        </w:rPr>
      </w:pPr>
      <w:r>
        <w:rPr>
          <w:rFonts w:ascii="ＭＳ 明朝" w:hAnsi="ＭＳ 明朝" w:hint="eastAsia"/>
          <w:szCs w:val="21"/>
        </w:rPr>
        <w:t>・「対立」は学校生活、家庭生活、地域での生活の体験からどんどん発言させてみましよう。</w:t>
      </w:r>
    </w:p>
    <w:p w14:paraId="3F4C7399" w14:textId="77777777" w:rsidR="006E66EE" w:rsidRDefault="006E66EE" w:rsidP="006E66EE">
      <w:pPr>
        <w:ind w:leftChars="200" w:left="729" w:hangingChars="100" w:hanging="243"/>
        <w:rPr>
          <w:rFonts w:ascii="ＭＳ 明朝" w:hAnsi="ＭＳ 明朝"/>
          <w:szCs w:val="21"/>
        </w:rPr>
      </w:pPr>
      <w:r>
        <w:rPr>
          <w:rFonts w:ascii="ＭＳ 明朝" w:hAnsi="ＭＳ 明朝" w:hint="eastAsia"/>
          <w:szCs w:val="21"/>
        </w:rPr>
        <w:t>・「対立」をどのように「合意」にもっていったか体験を出させれば方法はいくつも出てくると思われます。ぜひ、</w:t>
      </w:r>
      <w:r>
        <w:rPr>
          <w:rFonts w:ascii="ＭＳ 明朝" w:hAnsi="ＭＳ 明朝"/>
          <w:szCs w:val="21"/>
        </w:rPr>
        <w:t>自分の</w:t>
      </w:r>
      <w:r>
        <w:rPr>
          <w:rFonts w:ascii="ＭＳ 明朝" w:hAnsi="ＭＳ 明朝" w:hint="eastAsia"/>
          <w:szCs w:val="21"/>
        </w:rPr>
        <w:t>身近な</w:t>
      </w:r>
      <w:r>
        <w:rPr>
          <w:rFonts w:ascii="ＭＳ 明朝" w:hAnsi="ＭＳ 明朝"/>
          <w:szCs w:val="21"/>
        </w:rPr>
        <w:t>問題として考えるきっかけをつかませたいところです。</w:t>
      </w:r>
    </w:p>
    <w:p w14:paraId="72FB8846" w14:textId="77777777" w:rsidR="006E66EE" w:rsidRDefault="006E66EE" w:rsidP="006E66EE">
      <w:pPr>
        <w:ind w:left="972" w:hangingChars="400" w:hanging="972"/>
        <w:rPr>
          <w:rFonts w:ascii="ＭＳ 明朝" w:hAnsi="ＭＳ 明朝"/>
          <w:szCs w:val="21"/>
        </w:rPr>
      </w:pPr>
    </w:p>
    <w:p w14:paraId="36A7E183" w14:textId="77777777" w:rsidR="006E66EE" w:rsidRPr="005C36FC" w:rsidRDefault="006E66EE" w:rsidP="006E66EE">
      <w:pPr>
        <w:ind w:left="975" w:hangingChars="400" w:hanging="975"/>
        <w:rPr>
          <w:rFonts w:ascii="ＭＳ ゴシック" w:eastAsia="ＭＳ ゴシック" w:hAnsi="ＭＳ ゴシック"/>
          <w:b/>
          <w:bCs/>
          <w:szCs w:val="21"/>
        </w:rPr>
      </w:pPr>
      <w:r w:rsidRPr="005C36FC">
        <w:rPr>
          <w:rFonts w:ascii="ＭＳ ゴシック" w:eastAsia="ＭＳ ゴシック" w:hAnsi="ＭＳ ゴシック" w:hint="eastAsia"/>
          <w:b/>
          <w:bCs/>
          <w:szCs w:val="21"/>
        </w:rPr>
        <w:t>〈　展</w:t>
      </w:r>
      <w:r>
        <w:rPr>
          <w:rFonts w:ascii="ＭＳ ゴシック" w:eastAsia="ＭＳ ゴシック" w:hAnsi="ＭＳ ゴシック" w:hint="eastAsia"/>
          <w:b/>
          <w:bCs/>
          <w:szCs w:val="21"/>
        </w:rPr>
        <w:t xml:space="preserve">　</w:t>
      </w:r>
      <w:r w:rsidRPr="005C36FC">
        <w:rPr>
          <w:rFonts w:ascii="ＭＳ ゴシック" w:eastAsia="ＭＳ ゴシック" w:hAnsi="ＭＳ ゴシック" w:hint="eastAsia"/>
          <w:b/>
          <w:bCs/>
          <w:szCs w:val="21"/>
        </w:rPr>
        <w:t xml:space="preserve">開　〉　</w:t>
      </w:r>
    </w:p>
    <w:p w14:paraId="618330A2" w14:textId="77777777" w:rsidR="006E66EE" w:rsidRDefault="006E66EE" w:rsidP="006E66EE">
      <w:pPr>
        <w:ind w:leftChars="200" w:left="729" w:hangingChars="100" w:hanging="243"/>
        <w:rPr>
          <w:rFonts w:ascii="ＭＳ 明朝" w:hAnsi="ＭＳ 明朝"/>
          <w:szCs w:val="21"/>
        </w:rPr>
      </w:pPr>
      <w:r>
        <w:rPr>
          <w:rFonts w:ascii="ＭＳ 明朝" w:hAnsi="ＭＳ 明朝" w:hint="eastAsia"/>
          <w:szCs w:val="21"/>
        </w:rPr>
        <w:t>・吹奏楽部員グループと近隣の人グループの作り方は４～５人を１グループとして複数のグループにして話が深まるようにしましょう。ルールづくりについてはクラス全体でもよいし、二つのグループを組み合わせて作成させてもよいと思います。状況に応じて選んで下さい。</w:t>
      </w:r>
    </w:p>
    <w:p w14:paraId="00EDB316" w14:textId="77777777" w:rsidR="006E66EE" w:rsidRDefault="006E66EE" w:rsidP="006E66EE">
      <w:pPr>
        <w:ind w:left="714" w:hangingChars="294" w:hanging="714"/>
        <w:rPr>
          <w:rFonts w:ascii="ＭＳ 明朝" w:hAnsi="ＭＳ 明朝"/>
          <w:szCs w:val="21"/>
        </w:rPr>
      </w:pPr>
      <w:r>
        <w:rPr>
          <w:rFonts w:ascii="ＭＳ 明朝" w:hAnsi="ＭＳ 明朝" w:hint="eastAsia"/>
          <w:szCs w:val="21"/>
        </w:rPr>
        <w:t xml:space="preserve">　　・ルールづくり（合意）の妥当性の判断基準として「効率」「公正」がありますが、この事例の場合「効率」は考え方が難しいので、一般的に紹介するにとどめましょう。</w:t>
      </w:r>
    </w:p>
    <w:p w14:paraId="39FC0C9D" w14:textId="77777777" w:rsidR="006E66EE" w:rsidRDefault="006E66EE" w:rsidP="006E66EE">
      <w:pPr>
        <w:rPr>
          <w:rFonts w:ascii="ＭＳ 明朝" w:hAnsi="ＭＳ 明朝"/>
          <w:szCs w:val="21"/>
        </w:rPr>
      </w:pPr>
    </w:p>
    <w:p w14:paraId="157CB0AA" w14:textId="77777777" w:rsidR="006E66EE" w:rsidRDefault="006E66EE" w:rsidP="006E66EE">
      <w:pPr>
        <w:rPr>
          <w:rFonts w:ascii="ＭＳ 明朝" w:hAnsi="ＭＳ 明朝"/>
          <w:szCs w:val="21"/>
        </w:rPr>
      </w:pPr>
    </w:p>
    <w:p w14:paraId="6B922F97" w14:textId="77777777" w:rsidR="006E66EE" w:rsidRPr="005C36FC" w:rsidRDefault="006E66EE" w:rsidP="006E66EE">
      <w:pPr>
        <w:ind w:left="975" w:hangingChars="400" w:hanging="975"/>
        <w:rPr>
          <w:rFonts w:ascii="ＭＳ ゴシック" w:eastAsia="ＭＳ ゴシック" w:hAnsi="ＭＳ ゴシック"/>
          <w:b/>
          <w:bCs/>
          <w:szCs w:val="21"/>
        </w:rPr>
      </w:pPr>
      <w:r w:rsidRPr="005C36FC">
        <w:rPr>
          <w:rFonts w:ascii="ＭＳ ゴシック" w:eastAsia="ＭＳ ゴシック" w:hAnsi="ＭＳ ゴシック" w:hint="eastAsia"/>
          <w:b/>
          <w:bCs/>
          <w:szCs w:val="21"/>
        </w:rPr>
        <w:lastRenderedPageBreak/>
        <w:t xml:space="preserve">〈　まとめ　〉　</w:t>
      </w:r>
    </w:p>
    <w:p w14:paraId="623898C8" w14:textId="77777777" w:rsidR="006E66EE" w:rsidRDefault="006E66EE" w:rsidP="006E66EE">
      <w:pPr>
        <w:ind w:leftChars="200" w:left="729" w:hangingChars="100" w:hanging="243"/>
        <w:rPr>
          <w:rFonts w:ascii="ＭＳ 明朝" w:hAnsi="ＭＳ 明朝"/>
          <w:szCs w:val="21"/>
        </w:rPr>
      </w:pPr>
      <w:r>
        <w:rPr>
          <w:rFonts w:ascii="ＭＳ 明朝" w:hAnsi="ＭＳ 明朝" w:hint="eastAsia"/>
          <w:szCs w:val="21"/>
        </w:rPr>
        <w:t>・「対立」を「合意」に結びつける努力と能力が現代社会では大切であることを確認しておきましょう。</w:t>
      </w:r>
    </w:p>
    <w:p w14:paraId="304A2446" w14:textId="77777777" w:rsidR="006E66EE" w:rsidRDefault="006E66EE" w:rsidP="006E66EE">
      <w:pPr>
        <w:ind w:left="729" w:hangingChars="300" w:hanging="729"/>
        <w:rPr>
          <w:rFonts w:ascii="ＭＳ 明朝" w:hAnsi="ＭＳ 明朝"/>
          <w:szCs w:val="21"/>
        </w:rPr>
      </w:pPr>
      <w:r>
        <w:rPr>
          <w:rFonts w:ascii="ＭＳ 明朝" w:hAnsi="ＭＳ 明朝" w:hint="eastAsia"/>
          <w:szCs w:val="21"/>
        </w:rPr>
        <w:t xml:space="preserve">　　・指導者としては、必ずしも合意に至らない可能性が多々あることを留意しておく必要があります。</w:t>
      </w:r>
    </w:p>
    <w:p w14:paraId="275E4F53" w14:textId="77777777" w:rsidR="006E66EE" w:rsidRDefault="006E66EE" w:rsidP="006E66EE">
      <w:pPr>
        <w:rPr>
          <w:rFonts w:ascii="ＭＳ 明朝" w:hAnsi="ＭＳ 明朝"/>
          <w:szCs w:val="21"/>
        </w:rPr>
      </w:pPr>
    </w:p>
    <w:p w14:paraId="6815D7FA" w14:textId="77777777" w:rsidR="006E66EE" w:rsidRPr="005C36FC" w:rsidRDefault="006E66EE" w:rsidP="006E66EE">
      <w:pPr>
        <w:pStyle w:val="1"/>
        <w:rPr>
          <w:b/>
          <w:bCs/>
        </w:rPr>
      </w:pPr>
      <w:r w:rsidRPr="005C36FC">
        <w:rPr>
          <w:rFonts w:hint="eastAsia"/>
          <w:b/>
          <w:bCs/>
        </w:rPr>
        <w:t>【２時間目】</w:t>
      </w:r>
    </w:p>
    <w:p w14:paraId="290B6DD5" w14:textId="77777777" w:rsidR="006E66EE" w:rsidRPr="005C36FC" w:rsidRDefault="006E66EE" w:rsidP="006E66EE">
      <w:pPr>
        <w:rPr>
          <w:rFonts w:ascii="ＭＳ ゴシック" w:eastAsia="ＭＳ ゴシック" w:hAnsi="ＭＳ ゴシック"/>
          <w:b/>
          <w:bCs/>
          <w:szCs w:val="21"/>
        </w:rPr>
      </w:pPr>
      <w:r w:rsidRPr="005C36FC">
        <w:rPr>
          <w:rFonts w:ascii="ＭＳ ゴシック" w:eastAsia="ＭＳ ゴシック" w:hAnsi="ＭＳ ゴシック" w:hint="eastAsia"/>
          <w:b/>
          <w:bCs/>
          <w:szCs w:val="21"/>
        </w:rPr>
        <w:t>〈　導</w:t>
      </w:r>
      <w:r>
        <w:rPr>
          <w:rFonts w:ascii="ＭＳ ゴシック" w:eastAsia="ＭＳ ゴシック" w:hAnsi="ＭＳ ゴシック" w:hint="eastAsia"/>
          <w:b/>
          <w:bCs/>
          <w:szCs w:val="21"/>
        </w:rPr>
        <w:t xml:space="preserve">　</w:t>
      </w:r>
      <w:r w:rsidRPr="005C36FC">
        <w:rPr>
          <w:rFonts w:ascii="ＭＳ ゴシック" w:eastAsia="ＭＳ ゴシック" w:hAnsi="ＭＳ ゴシック" w:hint="eastAsia"/>
          <w:b/>
          <w:bCs/>
          <w:szCs w:val="21"/>
        </w:rPr>
        <w:t>入　〉</w:t>
      </w:r>
    </w:p>
    <w:p w14:paraId="36816051" w14:textId="77777777" w:rsidR="006E66EE" w:rsidRDefault="006E66EE" w:rsidP="006E66EE">
      <w:pPr>
        <w:ind w:firstLineChars="200" w:firstLine="486"/>
        <w:rPr>
          <w:rFonts w:ascii="ＭＳ 明朝" w:hAnsi="ＭＳ 明朝"/>
          <w:szCs w:val="21"/>
        </w:rPr>
      </w:pPr>
      <w:r>
        <w:rPr>
          <w:rFonts w:ascii="ＭＳ 明朝" w:hAnsi="ＭＳ 明朝" w:hint="eastAsia"/>
          <w:szCs w:val="21"/>
        </w:rPr>
        <w:t>・素直な感想を述べさせるなかでルールづくりや</w:t>
      </w:r>
      <w:r>
        <w:rPr>
          <w:rFonts w:ascii="ＭＳ 明朝" w:hAnsi="ＭＳ 明朝"/>
          <w:szCs w:val="21"/>
        </w:rPr>
        <w:t>、それを守ることの大切さを</w:t>
      </w:r>
      <w:r>
        <w:rPr>
          <w:rFonts w:ascii="ＭＳ 明朝" w:hAnsi="ＭＳ 明朝" w:hint="eastAsia"/>
          <w:szCs w:val="21"/>
        </w:rPr>
        <w:t>引き出</w:t>
      </w:r>
    </w:p>
    <w:p w14:paraId="1C58D866" w14:textId="77777777" w:rsidR="006E66EE" w:rsidRDefault="006E66EE" w:rsidP="006E66EE">
      <w:pPr>
        <w:ind w:firstLineChars="300" w:firstLine="729"/>
        <w:rPr>
          <w:rFonts w:ascii="ＭＳ 明朝" w:hAnsi="ＭＳ 明朝"/>
          <w:szCs w:val="21"/>
        </w:rPr>
      </w:pPr>
      <w:r>
        <w:rPr>
          <w:rFonts w:ascii="ＭＳ 明朝" w:hAnsi="ＭＳ 明朝" w:hint="eastAsia"/>
          <w:szCs w:val="21"/>
        </w:rPr>
        <w:t>しましょう。</w:t>
      </w:r>
    </w:p>
    <w:p w14:paraId="177273C9" w14:textId="77777777" w:rsidR="006E66EE" w:rsidRDefault="006E66EE" w:rsidP="006E66EE">
      <w:pPr>
        <w:ind w:left="972" w:hangingChars="400" w:hanging="972"/>
        <w:rPr>
          <w:rFonts w:ascii="ＭＳ 明朝" w:hAnsi="ＭＳ 明朝"/>
          <w:szCs w:val="21"/>
        </w:rPr>
      </w:pPr>
    </w:p>
    <w:p w14:paraId="1CD09860" w14:textId="77777777" w:rsidR="006E66EE" w:rsidRPr="005C36FC" w:rsidRDefault="006E66EE" w:rsidP="006E66EE">
      <w:pPr>
        <w:ind w:left="975" w:hangingChars="400" w:hanging="975"/>
        <w:rPr>
          <w:rFonts w:ascii="ＭＳ ゴシック" w:eastAsia="ＭＳ ゴシック" w:hAnsi="ＭＳ ゴシック"/>
          <w:szCs w:val="21"/>
        </w:rPr>
      </w:pPr>
      <w:r w:rsidRPr="005C36FC">
        <w:rPr>
          <w:rFonts w:ascii="ＭＳ ゴシック" w:eastAsia="ＭＳ ゴシック" w:hAnsi="ＭＳ ゴシック" w:hint="eastAsia"/>
          <w:b/>
          <w:bCs/>
          <w:szCs w:val="21"/>
        </w:rPr>
        <w:t>〈　展</w:t>
      </w:r>
      <w:r>
        <w:rPr>
          <w:rFonts w:ascii="ＭＳ ゴシック" w:eastAsia="ＭＳ ゴシック" w:hAnsi="ＭＳ ゴシック" w:hint="eastAsia"/>
          <w:b/>
          <w:bCs/>
          <w:szCs w:val="21"/>
        </w:rPr>
        <w:t xml:space="preserve">　</w:t>
      </w:r>
      <w:r w:rsidRPr="005C36FC">
        <w:rPr>
          <w:rFonts w:ascii="ＭＳ ゴシック" w:eastAsia="ＭＳ ゴシック" w:hAnsi="ＭＳ ゴシック" w:hint="eastAsia"/>
          <w:b/>
          <w:bCs/>
          <w:szCs w:val="21"/>
        </w:rPr>
        <w:t>開　〉</w:t>
      </w:r>
      <w:r w:rsidRPr="005C36FC">
        <w:rPr>
          <w:rFonts w:ascii="ＭＳ ゴシック" w:eastAsia="ＭＳ ゴシック" w:hAnsi="ＭＳ ゴシック" w:hint="eastAsia"/>
          <w:szCs w:val="21"/>
        </w:rPr>
        <w:t xml:space="preserve">　　</w:t>
      </w:r>
    </w:p>
    <w:p w14:paraId="097250C1" w14:textId="77777777" w:rsidR="006E66EE" w:rsidRDefault="006E66EE" w:rsidP="006E66EE">
      <w:pPr>
        <w:ind w:leftChars="176" w:left="671" w:hangingChars="100" w:hanging="243"/>
        <w:rPr>
          <w:rFonts w:ascii="ＭＳ 明朝" w:hAnsi="ＭＳ 明朝"/>
          <w:szCs w:val="21"/>
        </w:rPr>
      </w:pPr>
      <w:r>
        <w:rPr>
          <w:rFonts w:ascii="ＭＳ 明朝" w:hAnsi="ＭＳ 明朝" w:hint="eastAsia"/>
          <w:szCs w:val="21"/>
        </w:rPr>
        <w:t>・解決方法で仲介者を入れての話し合い、調停などを引出し、いきなり裁判にいかないようリードしましょう。身のまわりの体験をもとに考えさせることで気づくはずです。</w:t>
      </w:r>
    </w:p>
    <w:p w14:paraId="0190A03C" w14:textId="77777777" w:rsidR="006E66EE" w:rsidRDefault="006E66EE" w:rsidP="006E66EE">
      <w:pPr>
        <w:ind w:firstLineChars="200" w:firstLine="486"/>
        <w:rPr>
          <w:rFonts w:ascii="ＭＳ 明朝" w:hAnsi="ＭＳ 明朝"/>
          <w:szCs w:val="21"/>
        </w:rPr>
      </w:pPr>
      <w:r>
        <w:rPr>
          <w:rFonts w:ascii="ＭＳ 明朝" w:hAnsi="ＭＳ 明朝" w:hint="eastAsia"/>
          <w:szCs w:val="21"/>
        </w:rPr>
        <w:t>・仲介者を入れての判断で重要なことをしっかり考えさせてください。</w:t>
      </w:r>
    </w:p>
    <w:p w14:paraId="245FC00B" w14:textId="77777777" w:rsidR="006E66EE" w:rsidRDefault="006E66EE" w:rsidP="006E66EE">
      <w:pPr>
        <w:ind w:leftChars="381" w:left="926" w:firstLineChars="93" w:firstLine="226"/>
        <w:rPr>
          <w:rFonts w:ascii="ＭＳ 明朝" w:hAnsi="ＭＳ 明朝"/>
          <w:szCs w:val="21"/>
        </w:rPr>
      </w:pPr>
      <w:r>
        <w:rPr>
          <w:rFonts w:ascii="ＭＳ 明朝" w:hAnsi="ＭＳ 明朝" w:hint="eastAsia"/>
          <w:szCs w:val="21"/>
        </w:rPr>
        <w:t xml:space="preserve">どんな人が→中立公平な人　</w:t>
      </w:r>
    </w:p>
    <w:p w14:paraId="085719DA" w14:textId="77777777" w:rsidR="006E66EE" w:rsidRDefault="006E66EE" w:rsidP="006E66EE">
      <w:pPr>
        <w:ind w:leftChars="381" w:left="926" w:firstLineChars="93" w:firstLine="226"/>
        <w:rPr>
          <w:rFonts w:ascii="ＭＳ 明朝" w:hAnsi="ＭＳ 明朝"/>
          <w:szCs w:val="21"/>
        </w:rPr>
      </w:pPr>
      <w:r>
        <w:rPr>
          <w:rFonts w:ascii="ＭＳ 明朝" w:hAnsi="ＭＳ 明朝" w:hint="eastAsia"/>
          <w:szCs w:val="21"/>
        </w:rPr>
        <w:t xml:space="preserve">やるべきこと→双方の言い分を聞く　</w:t>
      </w:r>
    </w:p>
    <w:p w14:paraId="1087737D" w14:textId="77777777" w:rsidR="006E66EE" w:rsidRDefault="006E66EE" w:rsidP="006E66EE">
      <w:pPr>
        <w:ind w:leftChars="381" w:left="926" w:firstLineChars="93" w:firstLine="226"/>
        <w:rPr>
          <w:rFonts w:ascii="ＭＳ 明朝" w:hAnsi="ＭＳ 明朝"/>
          <w:szCs w:val="21"/>
        </w:rPr>
      </w:pPr>
      <w:r>
        <w:rPr>
          <w:rFonts w:ascii="ＭＳ 明朝" w:hAnsi="ＭＳ 明朝" w:hint="eastAsia"/>
          <w:szCs w:val="21"/>
        </w:rPr>
        <w:t xml:space="preserve">判断基準→誰でも認める公正なもの（法）　　</w:t>
      </w:r>
    </w:p>
    <w:p w14:paraId="37662F7B" w14:textId="77777777" w:rsidR="006E66EE" w:rsidRDefault="006E66EE" w:rsidP="006E66EE">
      <w:pPr>
        <w:ind w:leftChars="381" w:left="926" w:firstLineChars="93" w:firstLine="226"/>
        <w:rPr>
          <w:rFonts w:ascii="ＭＳ 明朝" w:hAnsi="ＭＳ 明朝"/>
          <w:szCs w:val="21"/>
        </w:rPr>
      </w:pPr>
      <w:r>
        <w:rPr>
          <w:rFonts w:ascii="ＭＳ 明朝" w:hAnsi="ＭＳ 明朝" w:hint="eastAsia"/>
          <w:szCs w:val="21"/>
        </w:rPr>
        <w:t>誰が基準(法)を決めるか→みんなで決める</w:t>
      </w:r>
    </w:p>
    <w:p w14:paraId="66385231" w14:textId="77777777" w:rsidR="006E66EE" w:rsidRDefault="006E66EE" w:rsidP="006E66EE">
      <w:pPr>
        <w:ind w:firstLineChars="300" w:firstLine="729"/>
        <w:rPr>
          <w:rFonts w:ascii="ＭＳ 明朝" w:hAnsi="ＭＳ 明朝"/>
          <w:szCs w:val="21"/>
        </w:rPr>
      </w:pPr>
      <w:r>
        <w:rPr>
          <w:rFonts w:ascii="ＭＳ 明朝" w:hAnsi="ＭＳ 明朝" w:hint="eastAsia"/>
          <w:szCs w:val="21"/>
        </w:rPr>
        <w:t>など追いかけていけば、裁判の根本的な考え方の理解につながります。</w:t>
      </w:r>
    </w:p>
    <w:p w14:paraId="19B6157E" w14:textId="77777777" w:rsidR="006E66EE" w:rsidRDefault="006E66EE" w:rsidP="006E66EE">
      <w:pPr>
        <w:ind w:firstLineChars="200" w:firstLine="486"/>
        <w:rPr>
          <w:rFonts w:ascii="ＭＳ 明朝" w:hAnsi="ＭＳ 明朝"/>
          <w:szCs w:val="21"/>
        </w:rPr>
      </w:pPr>
      <w:r>
        <w:rPr>
          <w:rFonts w:ascii="ＭＳ 明朝" w:hAnsi="ＭＳ 明朝" w:hint="eastAsia"/>
          <w:szCs w:val="21"/>
        </w:rPr>
        <w:t>・裁判制度の理解には、教科書にある図や写真を活用すると効果があがります。</w:t>
      </w:r>
    </w:p>
    <w:p w14:paraId="796347A1" w14:textId="77777777" w:rsidR="006E66EE" w:rsidRDefault="006E66EE" w:rsidP="006E66EE">
      <w:pPr>
        <w:rPr>
          <w:rFonts w:ascii="ＭＳ 明朝" w:hAnsi="ＭＳ 明朝"/>
          <w:szCs w:val="21"/>
        </w:rPr>
      </w:pPr>
    </w:p>
    <w:p w14:paraId="70BFE8EA" w14:textId="77777777" w:rsidR="006E66EE" w:rsidRPr="005C36FC" w:rsidRDefault="006E66EE" w:rsidP="006E66EE">
      <w:pPr>
        <w:rPr>
          <w:rFonts w:ascii="ＭＳ ゴシック" w:eastAsia="ＭＳ ゴシック" w:hAnsi="ＭＳ ゴシック"/>
          <w:szCs w:val="21"/>
        </w:rPr>
      </w:pPr>
      <w:r w:rsidRPr="005C36FC">
        <w:rPr>
          <w:rFonts w:ascii="ＭＳ ゴシック" w:eastAsia="ＭＳ ゴシック" w:hAnsi="ＭＳ ゴシック" w:hint="eastAsia"/>
          <w:b/>
          <w:bCs/>
          <w:szCs w:val="21"/>
        </w:rPr>
        <w:t>〈　まとめ　〉</w:t>
      </w:r>
    </w:p>
    <w:p w14:paraId="0D575BE9" w14:textId="77777777" w:rsidR="006E66EE" w:rsidRDefault="006E66EE" w:rsidP="006E66EE">
      <w:pPr>
        <w:ind w:firstLineChars="200" w:firstLine="486"/>
        <w:rPr>
          <w:rFonts w:ascii="ＭＳ 明朝" w:hAnsi="ＭＳ 明朝"/>
          <w:szCs w:val="21"/>
        </w:rPr>
      </w:pPr>
      <w:r>
        <w:rPr>
          <w:rFonts w:ascii="ＭＳ 明朝" w:hAnsi="ＭＳ 明朝" w:hint="eastAsia"/>
          <w:szCs w:val="21"/>
        </w:rPr>
        <w:t>・２時間の授業を通してのまとめ（振り返り）であることを意識させることが大切です。</w:t>
      </w:r>
    </w:p>
    <w:p w14:paraId="6B6DB9B5" w14:textId="77777777" w:rsidR="006E66EE" w:rsidRDefault="006E66EE" w:rsidP="006E66EE">
      <w:pPr>
        <w:ind w:left="729" w:hangingChars="300" w:hanging="729"/>
        <w:rPr>
          <w:rFonts w:ascii="ＭＳ 明朝" w:hAnsi="ＭＳ 明朝"/>
          <w:szCs w:val="21"/>
        </w:rPr>
      </w:pPr>
      <w:r>
        <w:rPr>
          <w:rFonts w:ascii="ＭＳ 明朝" w:hAnsi="ＭＳ 明朝" w:hint="eastAsia"/>
          <w:szCs w:val="21"/>
        </w:rPr>
        <w:t xml:space="preserve">　</w:t>
      </w:r>
      <w:r>
        <w:rPr>
          <w:rFonts w:ascii="ＭＳ 明朝" w:hAnsi="ＭＳ 明朝"/>
          <w:szCs w:val="21"/>
        </w:rPr>
        <w:t xml:space="preserve">　・</w:t>
      </w:r>
      <w:r>
        <w:rPr>
          <w:rFonts w:ascii="ＭＳ 明朝" w:hAnsi="ＭＳ 明朝" w:hint="eastAsia"/>
          <w:szCs w:val="21"/>
        </w:rPr>
        <w:t>自分の</w:t>
      </w:r>
      <w:r>
        <w:rPr>
          <w:rFonts w:ascii="ＭＳ 明朝" w:hAnsi="ＭＳ 明朝"/>
          <w:szCs w:val="21"/>
        </w:rPr>
        <w:t>思いや願</w:t>
      </w:r>
      <w:r>
        <w:rPr>
          <w:rFonts w:ascii="ＭＳ 明朝" w:hAnsi="ＭＳ 明朝" w:hint="eastAsia"/>
          <w:szCs w:val="21"/>
        </w:rPr>
        <w:t>いと、他者</w:t>
      </w:r>
      <w:r>
        <w:rPr>
          <w:rFonts w:ascii="ＭＳ 明朝" w:hAnsi="ＭＳ 明朝"/>
          <w:szCs w:val="21"/>
        </w:rPr>
        <w:t>とが対立したり、社会の利益と一致しな</w:t>
      </w:r>
      <w:r>
        <w:rPr>
          <w:rFonts w:ascii="ＭＳ 明朝" w:hAnsi="ＭＳ 明朝" w:hint="eastAsia"/>
          <w:szCs w:val="21"/>
        </w:rPr>
        <w:t>かったり</w:t>
      </w:r>
      <w:r>
        <w:rPr>
          <w:rFonts w:ascii="ＭＳ 明朝" w:hAnsi="ＭＳ 明朝"/>
          <w:szCs w:val="21"/>
        </w:rPr>
        <w:t>する場合などに、話し合いが大切なのだということを感じ</w:t>
      </w:r>
      <w:r>
        <w:rPr>
          <w:rFonts w:ascii="ＭＳ 明朝" w:hAnsi="ＭＳ 明朝" w:hint="eastAsia"/>
          <w:szCs w:val="21"/>
        </w:rPr>
        <w:t>とらせて</w:t>
      </w:r>
      <w:r>
        <w:rPr>
          <w:rFonts w:ascii="ＭＳ 明朝" w:hAnsi="ＭＳ 明朝"/>
          <w:szCs w:val="21"/>
        </w:rPr>
        <w:t>欲しいと思います。</w:t>
      </w:r>
    </w:p>
    <w:p w14:paraId="42DAB17F" w14:textId="63BF5DCB" w:rsidR="007840D5" w:rsidRDefault="007840D5">
      <w:pPr>
        <w:ind w:firstLineChars="200" w:firstLine="486"/>
        <w:jc w:val="right"/>
        <w:rPr>
          <w:rFonts w:ascii="ＭＳ 明朝" w:hAnsi="ＭＳ 明朝"/>
          <w:szCs w:val="21"/>
        </w:rPr>
      </w:pPr>
    </w:p>
    <w:sectPr w:rsidR="007840D5" w:rsidSect="002357FD">
      <w:footerReference w:type="default" r:id="rId11"/>
      <w:pgSz w:w="11907" w:h="16840" w:code="9"/>
      <w:pgMar w:top="851" w:right="851" w:bottom="851" w:left="851" w:header="720" w:footer="737" w:gutter="0"/>
      <w:cols w:space="720"/>
      <w:docGrid w:type="linesAndChars" w:linePitch="336" w:charSpace="67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7B393" w14:textId="77777777" w:rsidR="00001999" w:rsidRDefault="00001999">
      <w:r>
        <w:separator/>
      </w:r>
    </w:p>
  </w:endnote>
  <w:endnote w:type="continuationSeparator" w:id="0">
    <w:p w14:paraId="6C79E1D0" w14:textId="77777777" w:rsidR="00001999" w:rsidRDefault="00001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956869"/>
      <w:docPartObj>
        <w:docPartGallery w:val="Page Numbers (Bottom of Page)"/>
        <w:docPartUnique/>
      </w:docPartObj>
    </w:sdtPr>
    <w:sdtEndPr/>
    <w:sdtContent>
      <w:p w14:paraId="4E67EE75" w14:textId="17A2D5B3" w:rsidR="00B33A8F" w:rsidRDefault="00B33A8F">
        <w:pPr>
          <w:pStyle w:val="a3"/>
          <w:jc w:val="center"/>
        </w:pPr>
        <w:r>
          <w:fldChar w:fldCharType="begin"/>
        </w:r>
        <w:r>
          <w:instrText>PAGE   \* MERGEFORMAT</w:instrText>
        </w:r>
        <w:r>
          <w:fldChar w:fldCharType="separate"/>
        </w:r>
        <w:r>
          <w:rPr>
            <w:lang w:val="ja-JP" w:eastAsia="ja-JP"/>
          </w:rPr>
          <w:t>2</w:t>
        </w:r>
        <w:r>
          <w:fldChar w:fldCharType="end"/>
        </w:r>
      </w:p>
    </w:sdtContent>
  </w:sdt>
  <w:p w14:paraId="52BFB122" w14:textId="77777777" w:rsidR="00B33A8F" w:rsidRDefault="00B33A8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7FBAB" w14:textId="77777777" w:rsidR="00001999" w:rsidRDefault="00001999">
      <w:r>
        <w:separator/>
      </w:r>
    </w:p>
  </w:footnote>
  <w:footnote w:type="continuationSeparator" w:id="0">
    <w:p w14:paraId="77198E93" w14:textId="77777777" w:rsidR="00001999" w:rsidRDefault="000019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2659"/>
    <w:multiLevelType w:val="multilevel"/>
    <w:tmpl w:val="002F2659"/>
    <w:lvl w:ilvl="0">
      <w:start w:val="1"/>
      <w:numFmt w:val="decimalEnclosedCircle"/>
      <w:suff w:val="nothing"/>
      <w:lvlText w:val="%1"/>
      <w:lvlJc w:val="left"/>
      <w:pPr>
        <w:ind w:left="1080" w:hanging="360"/>
      </w:pPr>
      <w:rPr>
        <w:rFonts w:hint="eastAsia"/>
        <w:lang w:val="en-US"/>
      </w:rPr>
    </w:lvl>
    <w:lvl w:ilvl="1">
      <w:start w:val="1"/>
      <w:numFmt w:val="aiueoFullWidth"/>
      <w:lvlText w:val="(%2)"/>
      <w:lvlJc w:val="left"/>
      <w:pPr>
        <w:ind w:left="1560" w:hanging="420"/>
      </w:pPr>
    </w:lvl>
    <w:lvl w:ilvl="2">
      <w:start w:val="1"/>
      <w:numFmt w:val="decimalEnclosedCircle"/>
      <w:lvlText w:val="%3"/>
      <w:lvlJc w:val="left"/>
      <w:pPr>
        <w:ind w:left="1980" w:hanging="420"/>
      </w:pPr>
    </w:lvl>
    <w:lvl w:ilvl="3">
      <w:start w:val="1"/>
      <w:numFmt w:val="decimal"/>
      <w:lvlText w:val="%4."/>
      <w:lvlJc w:val="left"/>
      <w:pPr>
        <w:ind w:left="2400" w:hanging="420"/>
      </w:pPr>
    </w:lvl>
    <w:lvl w:ilvl="4">
      <w:start w:val="1"/>
      <w:numFmt w:val="aiueoFullWidth"/>
      <w:lvlText w:val="(%5)"/>
      <w:lvlJc w:val="left"/>
      <w:pPr>
        <w:ind w:left="2820" w:hanging="420"/>
      </w:pPr>
    </w:lvl>
    <w:lvl w:ilvl="5">
      <w:start w:val="1"/>
      <w:numFmt w:val="decimalEnclosedCircle"/>
      <w:lvlText w:val="%6"/>
      <w:lvlJc w:val="left"/>
      <w:pPr>
        <w:ind w:left="3240" w:hanging="420"/>
      </w:pPr>
    </w:lvl>
    <w:lvl w:ilvl="6">
      <w:start w:val="1"/>
      <w:numFmt w:val="decimal"/>
      <w:lvlText w:val="%7."/>
      <w:lvlJc w:val="left"/>
      <w:pPr>
        <w:ind w:left="3660" w:hanging="420"/>
      </w:pPr>
    </w:lvl>
    <w:lvl w:ilvl="7">
      <w:start w:val="1"/>
      <w:numFmt w:val="aiueoFullWidth"/>
      <w:lvlText w:val="(%8)"/>
      <w:lvlJc w:val="left"/>
      <w:pPr>
        <w:ind w:left="4080" w:hanging="420"/>
      </w:pPr>
    </w:lvl>
    <w:lvl w:ilvl="8">
      <w:start w:val="1"/>
      <w:numFmt w:val="decimalEnclosedCircle"/>
      <w:lvlText w:val="%9"/>
      <w:lvlJc w:val="left"/>
      <w:pPr>
        <w:ind w:left="4500" w:hanging="420"/>
      </w:pPr>
    </w:lvl>
  </w:abstractNum>
  <w:abstractNum w:abstractNumId="1" w15:restartNumberingAfterBreak="0">
    <w:nsid w:val="410A68D3"/>
    <w:multiLevelType w:val="multilevel"/>
    <w:tmpl w:val="410A68D3"/>
    <w:lvl w:ilvl="0">
      <w:start w:val="1"/>
      <w:numFmt w:val="decimalEnclosedCircle"/>
      <w:lvlText w:val="%1"/>
      <w:lvlJc w:val="left"/>
      <w:pPr>
        <w:ind w:left="1080" w:hanging="360"/>
      </w:pPr>
    </w:lvl>
    <w:lvl w:ilvl="1">
      <w:start w:val="1"/>
      <w:numFmt w:val="aiueoFullWidth"/>
      <w:lvlText w:val="(%2)"/>
      <w:lvlJc w:val="left"/>
      <w:pPr>
        <w:ind w:left="1560" w:hanging="420"/>
      </w:pPr>
    </w:lvl>
    <w:lvl w:ilvl="2">
      <w:start w:val="1"/>
      <w:numFmt w:val="decimalEnclosedCircle"/>
      <w:lvlText w:val="%3"/>
      <w:lvlJc w:val="left"/>
      <w:pPr>
        <w:ind w:left="1980" w:hanging="420"/>
      </w:pPr>
    </w:lvl>
    <w:lvl w:ilvl="3">
      <w:start w:val="1"/>
      <w:numFmt w:val="decimal"/>
      <w:lvlText w:val="%4."/>
      <w:lvlJc w:val="left"/>
      <w:pPr>
        <w:ind w:left="2400" w:hanging="420"/>
      </w:pPr>
    </w:lvl>
    <w:lvl w:ilvl="4">
      <w:start w:val="1"/>
      <w:numFmt w:val="aiueoFullWidth"/>
      <w:lvlText w:val="(%5)"/>
      <w:lvlJc w:val="left"/>
      <w:pPr>
        <w:ind w:left="2820" w:hanging="420"/>
      </w:pPr>
    </w:lvl>
    <w:lvl w:ilvl="5">
      <w:start w:val="1"/>
      <w:numFmt w:val="decimalEnclosedCircle"/>
      <w:lvlText w:val="%6"/>
      <w:lvlJc w:val="left"/>
      <w:pPr>
        <w:ind w:left="3240" w:hanging="420"/>
      </w:pPr>
    </w:lvl>
    <w:lvl w:ilvl="6">
      <w:start w:val="1"/>
      <w:numFmt w:val="decimal"/>
      <w:lvlText w:val="%7."/>
      <w:lvlJc w:val="left"/>
      <w:pPr>
        <w:ind w:left="3660" w:hanging="420"/>
      </w:pPr>
    </w:lvl>
    <w:lvl w:ilvl="7">
      <w:start w:val="1"/>
      <w:numFmt w:val="aiueoFullWidth"/>
      <w:lvlText w:val="(%8)"/>
      <w:lvlJc w:val="left"/>
      <w:pPr>
        <w:ind w:left="4080" w:hanging="420"/>
      </w:pPr>
    </w:lvl>
    <w:lvl w:ilvl="8">
      <w:start w:val="1"/>
      <w:numFmt w:val="decimalEnclosedCircle"/>
      <w:lvlText w:val="%9"/>
      <w:lvlJc w:val="left"/>
      <w:pPr>
        <w:ind w:left="4500" w:hanging="420"/>
      </w:pPr>
    </w:lvl>
  </w:abstractNum>
  <w:num w:numId="1" w16cid:durableId="1672948205">
    <w:abstractNumId w:val="0"/>
  </w:num>
  <w:num w:numId="2" w16cid:durableId="152918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243"/>
  <w:drawingGridVerticalSpacing w:val="168"/>
  <w:displayHorizontalDrawingGridEvery w:val="0"/>
  <w:displayVerticalDrawingGridEvery w:val="2"/>
  <w:doNotShadeFormData/>
  <w:characterSpacingControl w:val="compressPunctuation"/>
  <w:doNotValidateAgainstSchema/>
  <w:doNotDemarcateInvalidXml/>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EB7"/>
    <w:rsid w:val="00001999"/>
    <w:rsid w:val="00005765"/>
    <w:rsid w:val="00007FF6"/>
    <w:rsid w:val="0001104A"/>
    <w:rsid w:val="000165D6"/>
    <w:rsid w:val="00020F04"/>
    <w:rsid w:val="00025A30"/>
    <w:rsid w:val="00030117"/>
    <w:rsid w:val="0003489C"/>
    <w:rsid w:val="00036539"/>
    <w:rsid w:val="0005001F"/>
    <w:rsid w:val="0005279E"/>
    <w:rsid w:val="000551A1"/>
    <w:rsid w:val="00073661"/>
    <w:rsid w:val="00082DE2"/>
    <w:rsid w:val="00085475"/>
    <w:rsid w:val="000929CB"/>
    <w:rsid w:val="00095FC3"/>
    <w:rsid w:val="000A0FB7"/>
    <w:rsid w:val="000A1DEA"/>
    <w:rsid w:val="000A36C7"/>
    <w:rsid w:val="000B31A0"/>
    <w:rsid w:val="000C15F5"/>
    <w:rsid w:val="000C2A7E"/>
    <w:rsid w:val="000C2FE8"/>
    <w:rsid w:val="000C66FA"/>
    <w:rsid w:val="000D07E6"/>
    <w:rsid w:val="000D441A"/>
    <w:rsid w:val="000D66F8"/>
    <w:rsid w:val="000E0A6E"/>
    <w:rsid w:val="000E1487"/>
    <w:rsid w:val="000E1FC5"/>
    <w:rsid w:val="000E36AA"/>
    <w:rsid w:val="000E3C70"/>
    <w:rsid w:val="000E4384"/>
    <w:rsid w:val="000E7736"/>
    <w:rsid w:val="000F26DE"/>
    <w:rsid w:val="000F3B21"/>
    <w:rsid w:val="000F3DEA"/>
    <w:rsid w:val="000F65A9"/>
    <w:rsid w:val="00105211"/>
    <w:rsid w:val="001056E4"/>
    <w:rsid w:val="00106004"/>
    <w:rsid w:val="0010733A"/>
    <w:rsid w:val="001122DA"/>
    <w:rsid w:val="00120D30"/>
    <w:rsid w:val="00121CE1"/>
    <w:rsid w:val="00122B27"/>
    <w:rsid w:val="00130DF4"/>
    <w:rsid w:val="00132553"/>
    <w:rsid w:val="00140000"/>
    <w:rsid w:val="00143FCC"/>
    <w:rsid w:val="00144B37"/>
    <w:rsid w:val="00145336"/>
    <w:rsid w:val="00154DFD"/>
    <w:rsid w:val="00163EB3"/>
    <w:rsid w:val="0016517A"/>
    <w:rsid w:val="00172356"/>
    <w:rsid w:val="00185F00"/>
    <w:rsid w:val="00187D3A"/>
    <w:rsid w:val="00190E18"/>
    <w:rsid w:val="00194542"/>
    <w:rsid w:val="001A1C7F"/>
    <w:rsid w:val="001A5AC0"/>
    <w:rsid w:val="001A7F68"/>
    <w:rsid w:val="001B025A"/>
    <w:rsid w:val="001B17E0"/>
    <w:rsid w:val="001B3797"/>
    <w:rsid w:val="001B3C0E"/>
    <w:rsid w:val="001B53C5"/>
    <w:rsid w:val="001B5E05"/>
    <w:rsid w:val="001D2404"/>
    <w:rsid w:val="001D5563"/>
    <w:rsid w:val="001D6A27"/>
    <w:rsid w:val="001E2464"/>
    <w:rsid w:val="001E3188"/>
    <w:rsid w:val="001E35B4"/>
    <w:rsid w:val="001E4B45"/>
    <w:rsid w:val="001F05BA"/>
    <w:rsid w:val="001F26BD"/>
    <w:rsid w:val="00203D0A"/>
    <w:rsid w:val="0020542A"/>
    <w:rsid w:val="00207194"/>
    <w:rsid w:val="00210082"/>
    <w:rsid w:val="00211A30"/>
    <w:rsid w:val="0021412A"/>
    <w:rsid w:val="002162ED"/>
    <w:rsid w:val="00225011"/>
    <w:rsid w:val="00225065"/>
    <w:rsid w:val="00226FF7"/>
    <w:rsid w:val="002309B6"/>
    <w:rsid w:val="002357FD"/>
    <w:rsid w:val="00245318"/>
    <w:rsid w:val="002526A0"/>
    <w:rsid w:val="002634EC"/>
    <w:rsid w:val="00264C77"/>
    <w:rsid w:val="00270013"/>
    <w:rsid w:val="0027500A"/>
    <w:rsid w:val="002774AE"/>
    <w:rsid w:val="002807C9"/>
    <w:rsid w:val="00280ED1"/>
    <w:rsid w:val="00286960"/>
    <w:rsid w:val="00296923"/>
    <w:rsid w:val="002A67FA"/>
    <w:rsid w:val="002B013A"/>
    <w:rsid w:val="002C13D7"/>
    <w:rsid w:val="002C4AF8"/>
    <w:rsid w:val="002D4316"/>
    <w:rsid w:val="002D548F"/>
    <w:rsid w:val="002D7074"/>
    <w:rsid w:val="002D7340"/>
    <w:rsid w:val="002E02F3"/>
    <w:rsid w:val="002E6E5D"/>
    <w:rsid w:val="002F04D9"/>
    <w:rsid w:val="002F4E79"/>
    <w:rsid w:val="00301E02"/>
    <w:rsid w:val="00302CA9"/>
    <w:rsid w:val="00313DBB"/>
    <w:rsid w:val="00316919"/>
    <w:rsid w:val="00322133"/>
    <w:rsid w:val="00322835"/>
    <w:rsid w:val="00322E23"/>
    <w:rsid w:val="00334019"/>
    <w:rsid w:val="00337244"/>
    <w:rsid w:val="00337D41"/>
    <w:rsid w:val="00341BFF"/>
    <w:rsid w:val="003430B8"/>
    <w:rsid w:val="00345952"/>
    <w:rsid w:val="00350F00"/>
    <w:rsid w:val="0035162E"/>
    <w:rsid w:val="0035207A"/>
    <w:rsid w:val="00352120"/>
    <w:rsid w:val="0036188F"/>
    <w:rsid w:val="003742B9"/>
    <w:rsid w:val="0037520C"/>
    <w:rsid w:val="00375A36"/>
    <w:rsid w:val="00381AD7"/>
    <w:rsid w:val="003821A6"/>
    <w:rsid w:val="003841F7"/>
    <w:rsid w:val="00385566"/>
    <w:rsid w:val="00393259"/>
    <w:rsid w:val="0039676B"/>
    <w:rsid w:val="003A14F7"/>
    <w:rsid w:val="003B13E9"/>
    <w:rsid w:val="003D5D40"/>
    <w:rsid w:val="003D7396"/>
    <w:rsid w:val="003E27D5"/>
    <w:rsid w:val="003E5290"/>
    <w:rsid w:val="003E5B7C"/>
    <w:rsid w:val="003E6040"/>
    <w:rsid w:val="003F3F66"/>
    <w:rsid w:val="004013FA"/>
    <w:rsid w:val="0040628A"/>
    <w:rsid w:val="004065A1"/>
    <w:rsid w:val="004106D0"/>
    <w:rsid w:val="00414AF2"/>
    <w:rsid w:val="004209BF"/>
    <w:rsid w:val="00424C18"/>
    <w:rsid w:val="00431A2B"/>
    <w:rsid w:val="00435933"/>
    <w:rsid w:val="00436E34"/>
    <w:rsid w:val="0044140C"/>
    <w:rsid w:val="00443A2C"/>
    <w:rsid w:val="00450050"/>
    <w:rsid w:val="00450C52"/>
    <w:rsid w:val="00450D67"/>
    <w:rsid w:val="004556F2"/>
    <w:rsid w:val="004642F3"/>
    <w:rsid w:val="00464936"/>
    <w:rsid w:val="00466A59"/>
    <w:rsid w:val="004710EB"/>
    <w:rsid w:val="004837D9"/>
    <w:rsid w:val="00487740"/>
    <w:rsid w:val="004957C7"/>
    <w:rsid w:val="00496F4A"/>
    <w:rsid w:val="004A1CE2"/>
    <w:rsid w:val="004B4119"/>
    <w:rsid w:val="004B51E6"/>
    <w:rsid w:val="004B7271"/>
    <w:rsid w:val="004C2725"/>
    <w:rsid w:val="004D1078"/>
    <w:rsid w:val="004D45AE"/>
    <w:rsid w:val="004D55F3"/>
    <w:rsid w:val="004E0020"/>
    <w:rsid w:val="004E54E8"/>
    <w:rsid w:val="004F34B1"/>
    <w:rsid w:val="004F7950"/>
    <w:rsid w:val="005028D1"/>
    <w:rsid w:val="0050673A"/>
    <w:rsid w:val="00511994"/>
    <w:rsid w:val="00512CB4"/>
    <w:rsid w:val="0051375D"/>
    <w:rsid w:val="00523A8D"/>
    <w:rsid w:val="005251C2"/>
    <w:rsid w:val="00527026"/>
    <w:rsid w:val="00531FEA"/>
    <w:rsid w:val="00537BDD"/>
    <w:rsid w:val="005503EE"/>
    <w:rsid w:val="005513B6"/>
    <w:rsid w:val="005533D6"/>
    <w:rsid w:val="005559FB"/>
    <w:rsid w:val="0056238B"/>
    <w:rsid w:val="005669D8"/>
    <w:rsid w:val="00566D21"/>
    <w:rsid w:val="005716E4"/>
    <w:rsid w:val="00575716"/>
    <w:rsid w:val="005803DE"/>
    <w:rsid w:val="00582E2B"/>
    <w:rsid w:val="00582E6F"/>
    <w:rsid w:val="00583719"/>
    <w:rsid w:val="00586DF5"/>
    <w:rsid w:val="005939FE"/>
    <w:rsid w:val="00597DB5"/>
    <w:rsid w:val="005B18DE"/>
    <w:rsid w:val="005C2761"/>
    <w:rsid w:val="005C36FC"/>
    <w:rsid w:val="005D37BD"/>
    <w:rsid w:val="005D383C"/>
    <w:rsid w:val="005D754B"/>
    <w:rsid w:val="005D7A47"/>
    <w:rsid w:val="005D7A9D"/>
    <w:rsid w:val="005E4FF2"/>
    <w:rsid w:val="005F400F"/>
    <w:rsid w:val="005F40D8"/>
    <w:rsid w:val="005F599F"/>
    <w:rsid w:val="006014CA"/>
    <w:rsid w:val="00601694"/>
    <w:rsid w:val="006041D7"/>
    <w:rsid w:val="0061421F"/>
    <w:rsid w:val="00622CAB"/>
    <w:rsid w:val="0062780E"/>
    <w:rsid w:val="00627EED"/>
    <w:rsid w:val="006317D1"/>
    <w:rsid w:val="0063334C"/>
    <w:rsid w:val="006375B7"/>
    <w:rsid w:val="006406A1"/>
    <w:rsid w:val="006406B4"/>
    <w:rsid w:val="00641678"/>
    <w:rsid w:val="00664ABD"/>
    <w:rsid w:val="006659D3"/>
    <w:rsid w:val="00670B8B"/>
    <w:rsid w:val="0068429C"/>
    <w:rsid w:val="00686E0D"/>
    <w:rsid w:val="00687263"/>
    <w:rsid w:val="006905F8"/>
    <w:rsid w:val="00695F39"/>
    <w:rsid w:val="006A5727"/>
    <w:rsid w:val="006A5858"/>
    <w:rsid w:val="006B0736"/>
    <w:rsid w:val="006B20E9"/>
    <w:rsid w:val="006C01C0"/>
    <w:rsid w:val="006C2D4F"/>
    <w:rsid w:val="006E11CD"/>
    <w:rsid w:val="006E4E87"/>
    <w:rsid w:val="006E66EE"/>
    <w:rsid w:val="006F0320"/>
    <w:rsid w:val="0070126E"/>
    <w:rsid w:val="007017BB"/>
    <w:rsid w:val="0070221A"/>
    <w:rsid w:val="0070317C"/>
    <w:rsid w:val="00714F25"/>
    <w:rsid w:val="007210DB"/>
    <w:rsid w:val="00725EFB"/>
    <w:rsid w:val="0073217B"/>
    <w:rsid w:val="0073240C"/>
    <w:rsid w:val="00736B42"/>
    <w:rsid w:val="00741231"/>
    <w:rsid w:val="00755BFB"/>
    <w:rsid w:val="00756B80"/>
    <w:rsid w:val="00766A24"/>
    <w:rsid w:val="00767D93"/>
    <w:rsid w:val="00772951"/>
    <w:rsid w:val="00776610"/>
    <w:rsid w:val="00777C1E"/>
    <w:rsid w:val="00780978"/>
    <w:rsid w:val="007840D5"/>
    <w:rsid w:val="00787B42"/>
    <w:rsid w:val="00795EB2"/>
    <w:rsid w:val="007962A0"/>
    <w:rsid w:val="00796F62"/>
    <w:rsid w:val="00797EB7"/>
    <w:rsid w:val="007A134E"/>
    <w:rsid w:val="007A58E3"/>
    <w:rsid w:val="007B7FC2"/>
    <w:rsid w:val="007C5780"/>
    <w:rsid w:val="007C6DD3"/>
    <w:rsid w:val="007D26DB"/>
    <w:rsid w:val="007E75ED"/>
    <w:rsid w:val="007F0C18"/>
    <w:rsid w:val="007F5911"/>
    <w:rsid w:val="007F63C7"/>
    <w:rsid w:val="008019F8"/>
    <w:rsid w:val="00801ECA"/>
    <w:rsid w:val="0080366F"/>
    <w:rsid w:val="008053FF"/>
    <w:rsid w:val="0081144E"/>
    <w:rsid w:val="00812222"/>
    <w:rsid w:val="008166FD"/>
    <w:rsid w:val="00821D69"/>
    <w:rsid w:val="00832AF9"/>
    <w:rsid w:val="008341F7"/>
    <w:rsid w:val="00834C7D"/>
    <w:rsid w:val="008375E2"/>
    <w:rsid w:val="00840F25"/>
    <w:rsid w:val="008427DB"/>
    <w:rsid w:val="00847229"/>
    <w:rsid w:val="008511C2"/>
    <w:rsid w:val="00851450"/>
    <w:rsid w:val="00854040"/>
    <w:rsid w:val="0086018D"/>
    <w:rsid w:val="008634D7"/>
    <w:rsid w:val="00870210"/>
    <w:rsid w:val="00873408"/>
    <w:rsid w:val="00883D64"/>
    <w:rsid w:val="008844CE"/>
    <w:rsid w:val="008875A9"/>
    <w:rsid w:val="00891C24"/>
    <w:rsid w:val="00892FF8"/>
    <w:rsid w:val="00894212"/>
    <w:rsid w:val="008A0B15"/>
    <w:rsid w:val="008A127E"/>
    <w:rsid w:val="008A5388"/>
    <w:rsid w:val="008B0787"/>
    <w:rsid w:val="008B386B"/>
    <w:rsid w:val="008B5041"/>
    <w:rsid w:val="008B537A"/>
    <w:rsid w:val="008C08ED"/>
    <w:rsid w:val="008C16CB"/>
    <w:rsid w:val="008C2E9A"/>
    <w:rsid w:val="008C4487"/>
    <w:rsid w:val="008C5AEA"/>
    <w:rsid w:val="008D4D65"/>
    <w:rsid w:val="008D674C"/>
    <w:rsid w:val="008D7CAD"/>
    <w:rsid w:val="008E0A3B"/>
    <w:rsid w:val="008E6961"/>
    <w:rsid w:val="008F3DAA"/>
    <w:rsid w:val="008F3F61"/>
    <w:rsid w:val="008F48EA"/>
    <w:rsid w:val="008F6E73"/>
    <w:rsid w:val="009037D0"/>
    <w:rsid w:val="00903D7B"/>
    <w:rsid w:val="009053B6"/>
    <w:rsid w:val="00907D6D"/>
    <w:rsid w:val="00914D82"/>
    <w:rsid w:val="00915E9F"/>
    <w:rsid w:val="00923C2A"/>
    <w:rsid w:val="00935AEF"/>
    <w:rsid w:val="00941BA3"/>
    <w:rsid w:val="0095338E"/>
    <w:rsid w:val="00963625"/>
    <w:rsid w:val="00964679"/>
    <w:rsid w:val="00965FDE"/>
    <w:rsid w:val="00970ECA"/>
    <w:rsid w:val="0097256C"/>
    <w:rsid w:val="0098540E"/>
    <w:rsid w:val="00987B7A"/>
    <w:rsid w:val="009938E2"/>
    <w:rsid w:val="00996104"/>
    <w:rsid w:val="009A20DF"/>
    <w:rsid w:val="009A6102"/>
    <w:rsid w:val="009A7BEC"/>
    <w:rsid w:val="009B0082"/>
    <w:rsid w:val="009B2EC8"/>
    <w:rsid w:val="009C1A8E"/>
    <w:rsid w:val="009D05CE"/>
    <w:rsid w:val="009D4546"/>
    <w:rsid w:val="009D4B04"/>
    <w:rsid w:val="009E0ABC"/>
    <w:rsid w:val="009F2E0C"/>
    <w:rsid w:val="00A05384"/>
    <w:rsid w:val="00A228E3"/>
    <w:rsid w:val="00A24A3D"/>
    <w:rsid w:val="00A30FBE"/>
    <w:rsid w:val="00A32AF0"/>
    <w:rsid w:val="00A361B6"/>
    <w:rsid w:val="00A37438"/>
    <w:rsid w:val="00A45893"/>
    <w:rsid w:val="00A53B48"/>
    <w:rsid w:val="00A563E5"/>
    <w:rsid w:val="00A57457"/>
    <w:rsid w:val="00A5764A"/>
    <w:rsid w:val="00A57AF0"/>
    <w:rsid w:val="00A65937"/>
    <w:rsid w:val="00A65B64"/>
    <w:rsid w:val="00A666D9"/>
    <w:rsid w:val="00A66E79"/>
    <w:rsid w:val="00A700C6"/>
    <w:rsid w:val="00A716D2"/>
    <w:rsid w:val="00A716F0"/>
    <w:rsid w:val="00A7540C"/>
    <w:rsid w:val="00A778C3"/>
    <w:rsid w:val="00A82E23"/>
    <w:rsid w:val="00A93B42"/>
    <w:rsid w:val="00A95516"/>
    <w:rsid w:val="00A95A60"/>
    <w:rsid w:val="00AA0C50"/>
    <w:rsid w:val="00AB0185"/>
    <w:rsid w:val="00AB1542"/>
    <w:rsid w:val="00AC34FD"/>
    <w:rsid w:val="00AC3603"/>
    <w:rsid w:val="00AC4DD4"/>
    <w:rsid w:val="00AC72A7"/>
    <w:rsid w:val="00AD1694"/>
    <w:rsid w:val="00AE0FE9"/>
    <w:rsid w:val="00AE5F76"/>
    <w:rsid w:val="00AF1D74"/>
    <w:rsid w:val="00AF247E"/>
    <w:rsid w:val="00B06819"/>
    <w:rsid w:val="00B1068C"/>
    <w:rsid w:val="00B11EE3"/>
    <w:rsid w:val="00B13B96"/>
    <w:rsid w:val="00B16BEC"/>
    <w:rsid w:val="00B24609"/>
    <w:rsid w:val="00B329CC"/>
    <w:rsid w:val="00B3366C"/>
    <w:rsid w:val="00B33A8F"/>
    <w:rsid w:val="00B348C3"/>
    <w:rsid w:val="00B35115"/>
    <w:rsid w:val="00B359CF"/>
    <w:rsid w:val="00B43A8B"/>
    <w:rsid w:val="00B5028E"/>
    <w:rsid w:val="00B53F01"/>
    <w:rsid w:val="00B54609"/>
    <w:rsid w:val="00B62876"/>
    <w:rsid w:val="00B647D4"/>
    <w:rsid w:val="00B80D68"/>
    <w:rsid w:val="00BA0B26"/>
    <w:rsid w:val="00BA2C2B"/>
    <w:rsid w:val="00BA7A50"/>
    <w:rsid w:val="00BA7F07"/>
    <w:rsid w:val="00BB2276"/>
    <w:rsid w:val="00BB6AD4"/>
    <w:rsid w:val="00BC0833"/>
    <w:rsid w:val="00BC665D"/>
    <w:rsid w:val="00BE205D"/>
    <w:rsid w:val="00BE2321"/>
    <w:rsid w:val="00BF0F93"/>
    <w:rsid w:val="00C00B05"/>
    <w:rsid w:val="00C03612"/>
    <w:rsid w:val="00C0538F"/>
    <w:rsid w:val="00C05421"/>
    <w:rsid w:val="00C06631"/>
    <w:rsid w:val="00C1211B"/>
    <w:rsid w:val="00C148BC"/>
    <w:rsid w:val="00C16C47"/>
    <w:rsid w:val="00C16E69"/>
    <w:rsid w:val="00C17BED"/>
    <w:rsid w:val="00C25DB5"/>
    <w:rsid w:val="00C31FDD"/>
    <w:rsid w:val="00C348CD"/>
    <w:rsid w:val="00C37279"/>
    <w:rsid w:val="00C3731C"/>
    <w:rsid w:val="00C42993"/>
    <w:rsid w:val="00C42CB9"/>
    <w:rsid w:val="00C4535D"/>
    <w:rsid w:val="00C54652"/>
    <w:rsid w:val="00C57C25"/>
    <w:rsid w:val="00C61DA2"/>
    <w:rsid w:val="00C62C93"/>
    <w:rsid w:val="00C63569"/>
    <w:rsid w:val="00C73BF8"/>
    <w:rsid w:val="00C80C2F"/>
    <w:rsid w:val="00C841FC"/>
    <w:rsid w:val="00C84524"/>
    <w:rsid w:val="00C90F1A"/>
    <w:rsid w:val="00C93AAA"/>
    <w:rsid w:val="00CA4F45"/>
    <w:rsid w:val="00CA66C3"/>
    <w:rsid w:val="00CA7EF6"/>
    <w:rsid w:val="00CB2C4F"/>
    <w:rsid w:val="00CB4788"/>
    <w:rsid w:val="00CC003A"/>
    <w:rsid w:val="00CC0C43"/>
    <w:rsid w:val="00CC1AEF"/>
    <w:rsid w:val="00CC27D6"/>
    <w:rsid w:val="00CC4A8E"/>
    <w:rsid w:val="00CD027F"/>
    <w:rsid w:val="00CD16F8"/>
    <w:rsid w:val="00CD1F15"/>
    <w:rsid w:val="00CD3CE3"/>
    <w:rsid w:val="00CE512F"/>
    <w:rsid w:val="00CF0771"/>
    <w:rsid w:val="00CF0AE6"/>
    <w:rsid w:val="00CF2231"/>
    <w:rsid w:val="00CF4465"/>
    <w:rsid w:val="00CF5D31"/>
    <w:rsid w:val="00CF61AD"/>
    <w:rsid w:val="00D013DB"/>
    <w:rsid w:val="00D0184B"/>
    <w:rsid w:val="00D05200"/>
    <w:rsid w:val="00D05B07"/>
    <w:rsid w:val="00D06BDC"/>
    <w:rsid w:val="00D114F4"/>
    <w:rsid w:val="00D1332F"/>
    <w:rsid w:val="00D21BCE"/>
    <w:rsid w:val="00D3245D"/>
    <w:rsid w:val="00D33472"/>
    <w:rsid w:val="00D35522"/>
    <w:rsid w:val="00D462D9"/>
    <w:rsid w:val="00D46416"/>
    <w:rsid w:val="00D46E31"/>
    <w:rsid w:val="00D53EC8"/>
    <w:rsid w:val="00D577B9"/>
    <w:rsid w:val="00D73F52"/>
    <w:rsid w:val="00D7468B"/>
    <w:rsid w:val="00D772D9"/>
    <w:rsid w:val="00D805DC"/>
    <w:rsid w:val="00D82FC5"/>
    <w:rsid w:val="00D90892"/>
    <w:rsid w:val="00D965D4"/>
    <w:rsid w:val="00DA2505"/>
    <w:rsid w:val="00DB1A74"/>
    <w:rsid w:val="00DB20F1"/>
    <w:rsid w:val="00DB2ECF"/>
    <w:rsid w:val="00DC0924"/>
    <w:rsid w:val="00DC2C6A"/>
    <w:rsid w:val="00DC2FDA"/>
    <w:rsid w:val="00DC7B43"/>
    <w:rsid w:val="00DD4253"/>
    <w:rsid w:val="00DD4267"/>
    <w:rsid w:val="00DE0797"/>
    <w:rsid w:val="00E01E03"/>
    <w:rsid w:val="00E11AB4"/>
    <w:rsid w:val="00E16616"/>
    <w:rsid w:val="00E33407"/>
    <w:rsid w:val="00E43135"/>
    <w:rsid w:val="00E450F5"/>
    <w:rsid w:val="00E50B72"/>
    <w:rsid w:val="00E51498"/>
    <w:rsid w:val="00E53CE6"/>
    <w:rsid w:val="00E5415A"/>
    <w:rsid w:val="00E5771B"/>
    <w:rsid w:val="00E57ECB"/>
    <w:rsid w:val="00E6062C"/>
    <w:rsid w:val="00E60F28"/>
    <w:rsid w:val="00E67D23"/>
    <w:rsid w:val="00E711E9"/>
    <w:rsid w:val="00E71D21"/>
    <w:rsid w:val="00E76590"/>
    <w:rsid w:val="00E82019"/>
    <w:rsid w:val="00E8440B"/>
    <w:rsid w:val="00E918A1"/>
    <w:rsid w:val="00E94447"/>
    <w:rsid w:val="00E96D65"/>
    <w:rsid w:val="00E974EF"/>
    <w:rsid w:val="00EA0074"/>
    <w:rsid w:val="00EA0382"/>
    <w:rsid w:val="00EA3D24"/>
    <w:rsid w:val="00EB3E81"/>
    <w:rsid w:val="00EB4AF7"/>
    <w:rsid w:val="00EC24BA"/>
    <w:rsid w:val="00EC2AE6"/>
    <w:rsid w:val="00EC35E1"/>
    <w:rsid w:val="00EC7F44"/>
    <w:rsid w:val="00ED2101"/>
    <w:rsid w:val="00ED503A"/>
    <w:rsid w:val="00ED7027"/>
    <w:rsid w:val="00ED72C3"/>
    <w:rsid w:val="00EE0546"/>
    <w:rsid w:val="00EF0B7F"/>
    <w:rsid w:val="00EF4468"/>
    <w:rsid w:val="00F01823"/>
    <w:rsid w:val="00F01F84"/>
    <w:rsid w:val="00F0224D"/>
    <w:rsid w:val="00F03302"/>
    <w:rsid w:val="00F115B3"/>
    <w:rsid w:val="00F14383"/>
    <w:rsid w:val="00F15C6E"/>
    <w:rsid w:val="00F22E58"/>
    <w:rsid w:val="00F31088"/>
    <w:rsid w:val="00F35C73"/>
    <w:rsid w:val="00F4024A"/>
    <w:rsid w:val="00F41E1D"/>
    <w:rsid w:val="00F42667"/>
    <w:rsid w:val="00F42C37"/>
    <w:rsid w:val="00F46E09"/>
    <w:rsid w:val="00F5486D"/>
    <w:rsid w:val="00F54B0F"/>
    <w:rsid w:val="00F565FE"/>
    <w:rsid w:val="00F61F41"/>
    <w:rsid w:val="00F64B84"/>
    <w:rsid w:val="00F730CE"/>
    <w:rsid w:val="00F74059"/>
    <w:rsid w:val="00F76DAA"/>
    <w:rsid w:val="00F76DF1"/>
    <w:rsid w:val="00F81BBF"/>
    <w:rsid w:val="00F92060"/>
    <w:rsid w:val="00F95F43"/>
    <w:rsid w:val="00F97B80"/>
    <w:rsid w:val="00FA0275"/>
    <w:rsid w:val="00FA5C29"/>
    <w:rsid w:val="00FA6C6F"/>
    <w:rsid w:val="00FB6E81"/>
    <w:rsid w:val="00FC099B"/>
    <w:rsid w:val="00FC0D35"/>
    <w:rsid w:val="00FC1C07"/>
    <w:rsid w:val="00FD0BD5"/>
    <w:rsid w:val="00FE1941"/>
    <w:rsid w:val="00FE1993"/>
    <w:rsid w:val="00FE3237"/>
    <w:rsid w:val="00FE456E"/>
    <w:rsid w:val="00FE5C02"/>
    <w:rsid w:val="2CB245FC"/>
    <w:rsid w:val="2F08174F"/>
    <w:rsid w:val="35DB33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oNotEmbedSmartTags/>
  <w:decimalSymbol w:val="."/>
  <w:listSeparator w:val=","/>
  <w14:docId w14:val="452D8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HTML Keyboard"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footer"/>
    <w:basedOn w:val="a"/>
    <w:link w:val="a4"/>
    <w:uiPriority w:val="99"/>
    <w:qFormat/>
    <w:pPr>
      <w:tabs>
        <w:tab w:val="center" w:pos="4252"/>
        <w:tab w:val="right" w:pos="8504"/>
      </w:tabs>
      <w:snapToGrid w:val="0"/>
    </w:pPr>
    <w:rPr>
      <w:lang w:val="zh-CN" w:eastAsia="zh-CN"/>
    </w:rPr>
  </w:style>
  <w:style w:type="paragraph" w:styleId="a5">
    <w:name w:val="annotation text"/>
    <w:basedOn w:val="a"/>
    <w:link w:val="a6"/>
    <w:pPr>
      <w:jc w:val="left"/>
    </w:pPr>
  </w:style>
  <w:style w:type="paragraph" w:styleId="a7">
    <w:name w:val="annotation subject"/>
    <w:basedOn w:val="a5"/>
    <w:next w:val="a5"/>
    <w:link w:val="a8"/>
    <w:qFormat/>
    <w:rPr>
      <w:b/>
      <w:bCs/>
    </w:rPr>
  </w:style>
  <w:style w:type="paragraph" w:styleId="a9">
    <w:name w:val="Balloon Text"/>
    <w:basedOn w:val="a"/>
    <w:link w:val="aa"/>
    <w:qFormat/>
    <w:rPr>
      <w:rFonts w:ascii="Arial" w:eastAsia="ＭＳ ゴシック" w:hAnsi="Arial"/>
      <w:sz w:val="18"/>
      <w:szCs w:val="18"/>
      <w:lang w:val="zh-CN" w:eastAsia="zh-CN"/>
    </w:rPr>
  </w:style>
  <w:style w:type="paragraph" w:styleId="ab">
    <w:name w:val="header"/>
    <w:basedOn w:val="a"/>
    <w:link w:val="ac"/>
    <w:qFormat/>
    <w:pPr>
      <w:tabs>
        <w:tab w:val="center" w:pos="4252"/>
        <w:tab w:val="right" w:pos="8504"/>
      </w:tabs>
      <w:snapToGrid w:val="0"/>
    </w:pPr>
    <w:rPr>
      <w:lang w:val="zh-CN" w:eastAsia="zh-CN"/>
    </w:rPr>
  </w:style>
  <w:style w:type="character" w:styleId="ad">
    <w:name w:val="Hyperlink"/>
    <w:uiPriority w:val="99"/>
    <w:unhideWhenUsed/>
    <w:rPr>
      <w:color w:val="0000FF"/>
      <w:u w:val="single"/>
    </w:rPr>
  </w:style>
  <w:style w:type="character" w:styleId="ae">
    <w:name w:val="annotation reference"/>
    <w:basedOn w:val="a0"/>
    <w:rPr>
      <w:sz w:val="18"/>
      <w:szCs w:val="18"/>
    </w:rPr>
  </w:style>
  <w:style w:type="table" w:styleId="af">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一太郎"/>
    <w:pPr>
      <w:widowControl w:val="0"/>
      <w:wordWrap w:val="0"/>
      <w:autoSpaceDE w:val="0"/>
      <w:autoSpaceDN w:val="0"/>
      <w:adjustRightInd w:val="0"/>
      <w:spacing w:line="328" w:lineRule="exact"/>
      <w:jc w:val="both"/>
    </w:pPr>
    <w:rPr>
      <w:rFonts w:ascii="Times New Roman" w:hAnsi="Times New Roman" w:cs="ＭＳ 明朝"/>
      <w:sz w:val="21"/>
      <w:szCs w:val="21"/>
    </w:rPr>
  </w:style>
  <w:style w:type="paragraph" w:styleId="af1">
    <w:name w:val="List Paragraph"/>
    <w:basedOn w:val="a"/>
    <w:uiPriority w:val="34"/>
    <w:qFormat/>
    <w:pPr>
      <w:ind w:leftChars="400" w:left="840"/>
    </w:pPr>
    <w:rPr>
      <w:szCs w:val="22"/>
    </w:rPr>
  </w:style>
  <w:style w:type="character" w:customStyle="1" w:styleId="aa">
    <w:name w:val="吹き出し (文字)"/>
    <w:link w:val="a9"/>
    <w:rPr>
      <w:rFonts w:ascii="Arial" w:eastAsia="ＭＳ ゴシック" w:hAnsi="Arial" w:cs="Times New Roman"/>
      <w:kern w:val="2"/>
      <w:sz w:val="18"/>
      <w:szCs w:val="18"/>
    </w:rPr>
  </w:style>
  <w:style w:type="character" w:customStyle="1" w:styleId="ac">
    <w:name w:val="ヘッダー (文字)"/>
    <w:link w:val="ab"/>
    <w:rPr>
      <w:kern w:val="2"/>
      <w:sz w:val="21"/>
      <w:szCs w:val="24"/>
    </w:rPr>
  </w:style>
  <w:style w:type="character" w:customStyle="1" w:styleId="a4">
    <w:name w:val="フッター (文字)"/>
    <w:link w:val="a3"/>
    <w:uiPriority w:val="99"/>
    <w:qFormat/>
    <w:rPr>
      <w:kern w:val="2"/>
      <w:sz w:val="21"/>
      <w:szCs w:val="24"/>
    </w:rPr>
  </w:style>
  <w:style w:type="character" w:customStyle="1" w:styleId="10">
    <w:name w:val="見出し 1 (文字)"/>
    <w:link w:val="1"/>
    <w:rPr>
      <w:rFonts w:ascii="Arial" w:eastAsia="ＭＳ ゴシック" w:hAnsi="Arial" w:cs="Times New Roman"/>
      <w:kern w:val="2"/>
      <w:sz w:val="24"/>
      <w:szCs w:val="24"/>
    </w:rPr>
  </w:style>
  <w:style w:type="character" w:customStyle="1" w:styleId="a6">
    <w:name w:val="コメント文字列 (文字)"/>
    <w:basedOn w:val="a0"/>
    <w:link w:val="a5"/>
    <w:rPr>
      <w:kern w:val="2"/>
      <w:sz w:val="21"/>
      <w:szCs w:val="24"/>
    </w:rPr>
  </w:style>
  <w:style w:type="character" w:customStyle="1" w:styleId="a8">
    <w:name w:val="コメント内容 (文字)"/>
    <w:basedOn w:val="a6"/>
    <w:link w:val="a7"/>
    <w:rPr>
      <w:b/>
      <w:bCs/>
      <w:kern w:val="2"/>
      <w:sz w:val="21"/>
      <w:szCs w:val="24"/>
    </w:rPr>
  </w:style>
  <w:style w:type="paragraph" w:customStyle="1" w:styleId="11">
    <w:name w:val="変更箇所1"/>
    <w:hidden/>
    <w:uiPriority w:val="99"/>
    <w:semiHidden/>
    <w:qFormat/>
    <w:rPr>
      <w:kern w:val="2"/>
      <w:sz w:val="21"/>
      <w:szCs w:val="24"/>
    </w:rPr>
  </w:style>
  <w:style w:type="paragraph" w:styleId="af2">
    <w:name w:val="Revision"/>
    <w:hidden/>
    <w:uiPriority w:val="99"/>
    <w:semiHidden/>
    <w:rsid w:val="00C31FD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1026F7E7DC7E540B7EDA33E871CAE66" ma:contentTypeVersion="16" ma:contentTypeDescription="新しいドキュメントを作成します。" ma:contentTypeScope="" ma:versionID="c0640d91f17cacad186eeb918e428849">
  <xsd:schema xmlns:xsd="http://www.w3.org/2001/XMLSchema" xmlns:xs="http://www.w3.org/2001/XMLSchema" xmlns:p="http://schemas.microsoft.com/office/2006/metadata/properties" xmlns:ns2="fad1206f-c921-49fe-a876-4d7074343658" xmlns:ns3="612e9abd-790e-4165-9903-7a2ba0da4be5" targetNamespace="http://schemas.microsoft.com/office/2006/metadata/properties" ma:root="true" ma:fieldsID="8f9f92ade8e678176a064a6e23b7b32d" ns2:_="" ns3:_="">
    <xsd:import namespace="fad1206f-c921-49fe-a876-4d7074343658"/>
    <xsd:import namespace="612e9abd-790e-4165-9903-7a2ba0da4b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d1206f-c921-49fe-a876-4d70743436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a5a7c612-5922-4a77-8e31-25f580869e4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2e9abd-790e-4165-9903-7a2ba0da4be5" elementFormDefault="qualified">
    <xsd:import namespace="http://schemas.microsoft.com/office/2006/documentManagement/types"/>
    <xsd:import namespace="http://schemas.microsoft.com/office/infopath/2007/PartnerControls"/>
    <xsd:element name="SharedWithUsers" ma:index="17"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a777f6aa-8b07-4b81-aefe-aec7dd1b649d}" ma:internalName="TaxCatchAll" ma:showField="CatchAllData" ma:web="612e9abd-790e-4165-9903-7a2ba0da4b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d1206f-c921-49fe-a876-4d7074343658">
      <Terms xmlns="http://schemas.microsoft.com/office/infopath/2007/PartnerControls"/>
    </lcf76f155ced4ddcb4097134ff3c332f>
    <TaxCatchAll xmlns="612e9abd-790e-4165-9903-7a2ba0da4be5" xsi:nil="true"/>
  </documentManagement>
</p:properties>
</file>

<file path=customXml/itemProps1.xml><?xml version="1.0" encoding="utf-8"?>
<ds:datastoreItem xmlns:ds="http://schemas.openxmlformats.org/officeDocument/2006/customXml" ds:itemID="{AF019707-D7F7-4793-A6A7-D8732C9678E6}">
  <ds:schemaRefs>
    <ds:schemaRef ds:uri="http://schemas.openxmlformats.org/officeDocument/2006/bibliography"/>
  </ds:schemaRefs>
</ds:datastoreItem>
</file>

<file path=customXml/itemProps2.xml><?xml version="1.0" encoding="utf-8"?>
<ds:datastoreItem xmlns:ds="http://schemas.openxmlformats.org/officeDocument/2006/customXml" ds:itemID="{C4A6CDF4-A652-4354-BB49-FE4567AA3419}"/>
</file>

<file path=customXml/itemProps3.xml><?xml version="1.0" encoding="utf-8"?>
<ds:datastoreItem xmlns:ds="http://schemas.openxmlformats.org/officeDocument/2006/customXml" ds:itemID="{E6D5C725-02A6-4DA9-9554-0142793F86E3}"/>
</file>

<file path=customXml/itemProps4.xml><?xml version="1.0" encoding="utf-8"?>
<ds:datastoreItem xmlns:ds="http://schemas.openxmlformats.org/officeDocument/2006/customXml" ds:itemID="{305A0A7D-6DE6-4F84-BE09-BC1634EB3BFE}"/>
</file>

<file path=docProps/app.xml><?xml version="1.0" encoding="utf-8"?>
<Properties xmlns="http://schemas.openxmlformats.org/officeDocument/2006/extended-properties" xmlns:vt="http://schemas.openxmlformats.org/officeDocument/2006/docPropsVTypes">
  <Template>Normal.dotm</Template>
  <TotalTime>0</TotalTime>
  <Pages>15</Pages>
  <Words>9173</Words>
  <Characters>805</Characters>
  <Application>Microsoft Office Word</Application>
  <DocSecurity>0</DocSecurity>
  <Lines>6</Lines>
  <Paragraphs>19</Paragraphs>
  <ScaleCrop>false</ScaleCrop>
  <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2022-12-16T11:15:00Z</dcterms:created>
  <dcterms:modified xsi:type="dcterms:W3CDTF">2022-12-20T04:27:00Z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0x010100B1026F7E7DC7E540B7EDA33E871CAE66</vt:lpwstr>
  </property>
</Properties>
</file>